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AB00" w14:textId="77777777" w:rsidR="00D40C5E" w:rsidRDefault="00D40C5E">
      <w:pPr>
        <w:pStyle w:val="BodyText"/>
        <w:spacing w:before="10"/>
        <w:rPr>
          <w:rFonts w:ascii="Times New Roman"/>
          <w:sz w:val="10"/>
        </w:rPr>
      </w:pPr>
    </w:p>
    <w:p w14:paraId="1C442546" w14:textId="77777777" w:rsidR="00D40C5E" w:rsidRDefault="00D40C5E">
      <w:pPr>
        <w:pStyle w:val="BodyText"/>
        <w:spacing w:before="10"/>
        <w:rPr>
          <w:rFonts w:ascii="Times New Roman"/>
          <w:sz w:val="10"/>
        </w:rPr>
      </w:pPr>
    </w:p>
    <w:p w14:paraId="7D56B515" w14:textId="77777777" w:rsidR="00D40C5E" w:rsidRDefault="00D40C5E">
      <w:pPr>
        <w:pStyle w:val="BodyText"/>
        <w:spacing w:before="10"/>
        <w:rPr>
          <w:rFonts w:ascii="Times New Roman"/>
          <w:sz w:val="10"/>
        </w:rPr>
      </w:pPr>
    </w:p>
    <w:p w14:paraId="026DF1DA" w14:textId="77777777" w:rsidR="00D40C5E" w:rsidRDefault="00826033" w:rsidP="00826033">
      <w:pPr>
        <w:pStyle w:val="BodyText"/>
        <w:spacing w:before="10"/>
        <w:ind w:left="5040" w:firstLine="720"/>
        <w:rPr>
          <w:rFonts w:ascii="Times New Roman"/>
          <w:sz w:val="10"/>
        </w:rPr>
      </w:pPr>
      <w:r>
        <w:rPr>
          <w:noProof/>
          <w:lang w:val="en-GB" w:eastAsia="en-GB"/>
        </w:rPr>
        <w:drawing>
          <wp:inline distT="0" distB="0" distL="0" distR="0" wp14:anchorId="30EF61E4" wp14:editId="6A8B3F1E">
            <wp:extent cx="2689225" cy="8489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p>
    <w:p w14:paraId="4EE3D830" w14:textId="77777777" w:rsidR="00D40C5E" w:rsidRDefault="00D40C5E">
      <w:pPr>
        <w:pStyle w:val="BodyText"/>
        <w:spacing w:before="10"/>
        <w:rPr>
          <w:rFonts w:ascii="Times New Roman"/>
          <w:sz w:val="10"/>
        </w:rPr>
      </w:pPr>
    </w:p>
    <w:p w14:paraId="15E998C9" w14:textId="77777777" w:rsidR="00522C78" w:rsidRDefault="00522C78" w:rsidP="00826033">
      <w:pPr>
        <w:pStyle w:val="BodyText"/>
        <w:ind w:right="-5"/>
        <w:rPr>
          <w:rFonts w:ascii="Times New Roman"/>
          <w:sz w:val="20"/>
        </w:rPr>
      </w:pPr>
    </w:p>
    <w:p w14:paraId="3D971E5A" w14:textId="77777777" w:rsidR="007D000D" w:rsidRPr="00350FA2" w:rsidRDefault="00CE7950" w:rsidP="00515777">
      <w:pPr>
        <w:spacing w:before="215"/>
        <w:ind w:left="1230" w:right="1071"/>
        <w:jc w:val="center"/>
        <w:rPr>
          <w:b/>
          <w:sz w:val="56"/>
        </w:rPr>
      </w:pPr>
      <w:r w:rsidRPr="00350FA2">
        <w:rPr>
          <w:b/>
          <w:sz w:val="56"/>
        </w:rPr>
        <w:t xml:space="preserve">Online </w:t>
      </w:r>
      <w:r w:rsidR="007D000D" w:rsidRPr="00350FA2">
        <w:rPr>
          <w:b/>
          <w:sz w:val="56"/>
        </w:rPr>
        <w:t xml:space="preserve">Safety Policy </w:t>
      </w:r>
    </w:p>
    <w:p w14:paraId="69743989" w14:textId="77777777" w:rsidR="00515777" w:rsidRPr="00350FA2" w:rsidRDefault="00515777" w:rsidP="00515777">
      <w:pPr>
        <w:spacing w:before="215"/>
        <w:ind w:left="1230" w:right="1071"/>
        <w:jc w:val="center"/>
        <w:rPr>
          <w:rFonts w:eastAsia="Calibri"/>
          <w:b/>
          <w:sz w:val="40"/>
          <w:szCs w:val="72"/>
          <w:lang w:val="en-GB"/>
        </w:rPr>
      </w:pPr>
    </w:p>
    <w:p w14:paraId="2AD02A9E" w14:textId="3255FC5E" w:rsidR="00D733E6" w:rsidRDefault="002056EE" w:rsidP="00D733E6">
      <w:pPr>
        <w:jc w:val="center"/>
        <w:rPr>
          <w:rFonts w:eastAsia="Calibri"/>
          <w:b/>
          <w:sz w:val="40"/>
          <w:szCs w:val="40"/>
        </w:rPr>
      </w:pPr>
      <w:r>
        <w:rPr>
          <w:rFonts w:eastAsia="Calibri"/>
          <w:b/>
          <w:sz w:val="40"/>
          <w:szCs w:val="40"/>
          <w:lang w:val="en-GB"/>
        </w:rPr>
        <w:t xml:space="preserve">    </w:t>
      </w:r>
      <w:r w:rsidR="0025521A">
        <w:rPr>
          <w:b/>
          <w:sz w:val="40"/>
          <w:szCs w:val="40"/>
        </w:rPr>
        <w:t>Current Year: 202</w:t>
      </w:r>
      <w:r w:rsidR="00662B16">
        <w:rPr>
          <w:b/>
          <w:sz w:val="40"/>
          <w:szCs w:val="40"/>
        </w:rPr>
        <w:t>3</w:t>
      </w:r>
      <w:r w:rsidR="0025521A">
        <w:rPr>
          <w:b/>
          <w:sz w:val="40"/>
          <w:szCs w:val="40"/>
        </w:rPr>
        <w:t xml:space="preserve"> (April – March 202</w:t>
      </w:r>
      <w:r w:rsidR="00662B16">
        <w:rPr>
          <w:b/>
          <w:sz w:val="40"/>
          <w:szCs w:val="40"/>
        </w:rPr>
        <w:t>4</w:t>
      </w:r>
      <w:r w:rsidR="00D733E6">
        <w:rPr>
          <w:b/>
          <w:sz w:val="40"/>
          <w:szCs w:val="40"/>
        </w:rPr>
        <w:t>)</w:t>
      </w:r>
    </w:p>
    <w:p w14:paraId="0EFFADD1" w14:textId="77777777" w:rsidR="00D733E6" w:rsidRDefault="0025521A" w:rsidP="00D733E6">
      <w:pPr>
        <w:jc w:val="center"/>
        <w:rPr>
          <w:b/>
          <w:sz w:val="40"/>
          <w:szCs w:val="72"/>
        </w:rPr>
      </w:pPr>
      <w:r>
        <w:rPr>
          <w:b/>
          <w:sz w:val="40"/>
          <w:szCs w:val="72"/>
        </w:rPr>
        <w:t>Version: 1</w:t>
      </w:r>
    </w:p>
    <w:p w14:paraId="01BBEA2B" w14:textId="785D8692" w:rsidR="00D733E6" w:rsidRDefault="0025521A" w:rsidP="00D733E6">
      <w:pPr>
        <w:jc w:val="center"/>
        <w:rPr>
          <w:b/>
          <w:sz w:val="40"/>
          <w:szCs w:val="72"/>
        </w:rPr>
      </w:pPr>
      <w:r>
        <w:rPr>
          <w:b/>
          <w:sz w:val="40"/>
          <w:szCs w:val="72"/>
        </w:rPr>
        <w:t>Date: Apr. 202</w:t>
      </w:r>
      <w:r w:rsidR="00662B16">
        <w:rPr>
          <w:b/>
          <w:sz w:val="40"/>
          <w:szCs w:val="72"/>
        </w:rPr>
        <w:t>3</w:t>
      </w:r>
    </w:p>
    <w:p w14:paraId="211332CA" w14:textId="77777777" w:rsidR="00D733E6" w:rsidRDefault="00D733E6" w:rsidP="00D733E6">
      <w:pPr>
        <w:jc w:val="center"/>
        <w:rPr>
          <w:sz w:val="40"/>
          <w:szCs w:val="72"/>
        </w:rPr>
      </w:pPr>
      <w:r>
        <w:rPr>
          <w:sz w:val="40"/>
          <w:szCs w:val="72"/>
        </w:rPr>
        <w:t>Protected</w:t>
      </w:r>
    </w:p>
    <w:p w14:paraId="78902794" w14:textId="77777777" w:rsidR="00D733E6" w:rsidRDefault="00D733E6" w:rsidP="00D733E6">
      <w:pPr>
        <w:jc w:val="center"/>
        <w:rPr>
          <w:sz w:val="40"/>
          <w:szCs w:val="72"/>
        </w:rPr>
      </w:pPr>
    </w:p>
    <w:tbl>
      <w:tblPr>
        <w:tblW w:w="93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35"/>
        <w:gridCol w:w="6087"/>
      </w:tblGrid>
      <w:tr w:rsidR="004C3E79" w:rsidRPr="00350FA2" w14:paraId="0BA076CF" w14:textId="77777777" w:rsidTr="00350FA2">
        <w:trPr>
          <w:trHeight w:hRule="exact" w:val="975"/>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4D4B5273" w14:textId="77777777" w:rsidR="004C3E79" w:rsidRPr="00350FA2" w:rsidRDefault="004C3E79" w:rsidP="004C3E79">
            <w:pPr>
              <w:widowControl/>
              <w:autoSpaceDE/>
              <w:autoSpaceDN/>
              <w:rPr>
                <w:rFonts w:eastAsia="Calibri"/>
                <w:lang w:val="en-GB"/>
              </w:rPr>
            </w:pPr>
          </w:p>
          <w:p w14:paraId="5DA6DF04" w14:textId="77777777" w:rsidR="004C3E79" w:rsidRPr="00350FA2" w:rsidRDefault="004C3E79" w:rsidP="004C3E79">
            <w:pPr>
              <w:widowControl/>
              <w:autoSpaceDE/>
              <w:autoSpaceDN/>
              <w:rPr>
                <w:rFonts w:eastAsia="Calibri"/>
                <w:lang w:val="en-GB"/>
              </w:rPr>
            </w:pPr>
            <w:r w:rsidRPr="00350FA2">
              <w:rPr>
                <w:rFonts w:eastAsia="Calibri"/>
                <w:lang w:val="en-GB"/>
              </w:rPr>
              <w:t>Policy Lead</w:t>
            </w:r>
            <w:r w:rsidR="00350FA2" w:rsidRPr="00350FA2">
              <w:rPr>
                <w:rFonts w:eastAsia="Calibri"/>
                <w:lang w:val="en-GB"/>
              </w:rPr>
              <w:t>/ Author</w:t>
            </w:r>
            <w:r w:rsidRPr="00350FA2">
              <w:rPr>
                <w:rFonts w:eastAsia="Calibri"/>
                <w:lang w:val="en-GB"/>
              </w:rPr>
              <w:t xml:space="preserve"> + Job Title:</w:t>
            </w:r>
          </w:p>
        </w:tc>
        <w:tc>
          <w:tcPr>
            <w:tcW w:w="6087" w:type="dxa"/>
            <w:tcBorders>
              <w:top w:val="single" w:sz="4" w:space="0" w:color="BFBFBF"/>
              <w:left w:val="single" w:sz="4" w:space="0" w:color="BFBFBF"/>
              <w:bottom w:val="single" w:sz="4" w:space="0" w:color="BFBFBF"/>
              <w:right w:val="single" w:sz="4" w:space="0" w:color="BFBFBF"/>
            </w:tcBorders>
            <w:vAlign w:val="center"/>
          </w:tcPr>
          <w:p w14:paraId="65C6831A" w14:textId="77777777" w:rsidR="004C3E79" w:rsidRPr="00350FA2" w:rsidRDefault="004C3E79" w:rsidP="0025521A">
            <w:pPr>
              <w:widowControl/>
              <w:autoSpaceDE/>
              <w:autoSpaceDN/>
              <w:rPr>
                <w:rFonts w:eastAsia="Calibri"/>
                <w:lang w:val="en-GB"/>
              </w:rPr>
            </w:pPr>
            <w:r w:rsidRPr="00350FA2">
              <w:rPr>
                <w:rFonts w:eastAsia="Calibri"/>
                <w:lang w:val="en-GB"/>
              </w:rPr>
              <w:t xml:space="preserve">Karenza Morgan, Designated Safeguarding </w:t>
            </w:r>
            <w:r w:rsidR="0025521A">
              <w:rPr>
                <w:rFonts w:eastAsia="Calibri"/>
                <w:lang w:val="en-GB"/>
              </w:rPr>
              <w:t>Lead</w:t>
            </w:r>
          </w:p>
        </w:tc>
      </w:tr>
      <w:tr w:rsidR="004C3E79" w:rsidRPr="00350FA2" w14:paraId="7542EB06" w14:textId="77777777" w:rsidTr="00427765">
        <w:trPr>
          <w:trHeight w:hRule="exact" w:val="561"/>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25FA8811" w14:textId="77777777" w:rsidR="004C3E79" w:rsidRPr="00350FA2" w:rsidRDefault="004C3E79" w:rsidP="004C3E79">
            <w:pPr>
              <w:widowControl/>
              <w:autoSpaceDE/>
              <w:autoSpaceDN/>
              <w:rPr>
                <w:rFonts w:eastAsia="Calibri"/>
                <w:lang w:val="en-GB"/>
              </w:rPr>
            </w:pPr>
            <w:r w:rsidRPr="00350FA2">
              <w:rPr>
                <w:rFonts w:eastAsia="Calibri"/>
                <w:lang w:val="en-GB"/>
              </w:rPr>
              <w:t>Company Lead (if different to above)</w:t>
            </w:r>
          </w:p>
        </w:tc>
        <w:tc>
          <w:tcPr>
            <w:tcW w:w="6087" w:type="dxa"/>
            <w:tcBorders>
              <w:top w:val="single" w:sz="4" w:space="0" w:color="BFBFBF"/>
              <w:left w:val="single" w:sz="4" w:space="0" w:color="BFBFBF"/>
              <w:bottom w:val="single" w:sz="4" w:space="0" w:color="BFBFBF"/>
              <w:right w:val="single" w:sz="4" w:space="0" w:color="BFBFBF"/>
            </w:tcBorders>
            <w:vAlign w:val="center"/>
          </w:tcPr>
          <w:p w14:paraId="1742B5BE" w14:textId="77777777" w:rsidR="004C3E79" w:rsidRPr="00350FA2" w:rsidRDefault="00262447" w:rsidP="0025521A">
            <w:pPr>
              <w:widowControl/>
              <w:autoSpaceDE/>
              <w:autoSpaceDN/>
              <w:rPr>
                <w:rFonts w:eastAsia="Calibri"/>
                <w:lang w:val="en-GB"/>
              </w:rPr>
            </w:pPr>
            <w:r w:rsidRPr="00256692">
              <w:t xml:space="preserve">Sandra Cowley, </w:t>
            </w:r>
            <w:r w:rsidR="0025521A">
              <w:t>Safeguarding Strategic Lead</w:t>
            </w:r>
          </w:p>
        </w:tc>
      </w:tr>
      <w:tr w:rsidR="004C3E79" w:rsidRPr="00350FA2" w14:paraId="4D115AE9" w14:textId="77777777" w:rsidTr="00350FA2">
        <w:trPr>
          <w:trHeight w:hRule="exact" w:val="1244"/>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233F3D71" w14:textId="77777777" w:rsidR="004C3E79" w:rsidRPr="00350FA2" w:rsidRDefault="004C3E79" w:rsidP="004C3E79">
            <w:pPr>
              <w:widowControl/>
              <w:autoSpaceDE/>
              <w:autoSpaceDN/>
              <w:rPr>
                <w:rFonts w:eastAsia="Calibri"/>
                <w:lang w:val="en-GB"/>
              </w:rPr>
            </w:pPr>
            <w:r w:rsidRPr="00350FA2">
              <w:rPr>
                <w:rFonts w:eastAsia="Calibri"/>
                <w:lang w:val="en-GB"/>
              </w:rPr>
              <w:t>Priority Level:</w:t>
            </w:r>
          </w:p>
          <w:p w14:paraId="4C24E00E" w14:textId="77777777" w:rsidR="004C3E79" w:rsidRPr="00350FA2" w:rsidRDefault="004C3E79" w:rsidP="004C3E79">
            <w:pPr>
              <w:widowControl/>
              <w:autoSpaceDE/>
              <w:autoSpaceDN/>
              <w:rPr>
                <w:rFonts w:eastAsia="Calibri"/>
                <w:lang w:val="en-GB"/>
              </w:rPr>
            </w:pPr>
            <w:r w:rsidRPr="00350FA2">
              <w:rPr>
                <w:rFonts w:eastAsia="Calibri"/>
                <w:color w:val="FF0000"/>
                <w:lang w:val="en-GB"/>
              </w:rPr>
              <w:t>Red</w:t>
            </w:r>
            <w:r w:rsidRPr="00350FA2">
              <w:rPr>
                <w:rFonts w:eastAsia="Calibri"/>
                <w:lang w:val="en-GB"/>
              </w:rPr>
              <w:t xml:space="preserve"> - within 1 year; </w:t>
            </w:r>
            <w:r w:rsidRPr="00350FA2">
              <w:rPr>
                <w:rFonts w:eastAsia="Calibri"/>
                <w:color w:val="E36C0A" w:themeColor="accent6" w:themeShade="BF"/>
                <w:lang w:val="en-GB"/>
              </w:rPr>
              <w:t>Amber</w:t>
            </w:r>
            <w:r w:rsidRPr="00350FA2">
              <w:rPr>
                <w:rFonts w:eastAsia="Calibri"/>
                <w:lang w:val="en-GB"/>
              </w:rPr>
              <w:t xml:space="preserve"> – within 2 years; </w:t>
            </w:r>
            <w:r w:rsidRPr="00350FA2">
              <w:rPr>
                <w:rFonts w:eastAsia="Calibri"/>
                <w:color w:val="00B050"/>
                <w:lang w:val="en-GB"/>
              </w:rPr>
              <w:t>green</w:t>
            </w:r>
            <w:r w:rsidRPr="00350FA2">
              <w:rPr>
                <w:rFonts w:eastAsia="Calibri"/>
                <w:lang w:val="en-GB"/>
              </w:rPr>
              <w:t xml:space="preserve"> - within 3 years</w:t>
            </w:r>
          </w:p>
        </w:tc>
        <w:tc>
          <w:tcPr>
            <w:tcW w:w="6087" w:type="dxa"/>
            <w:tcBorders>
              <w:top w:val="single" w:sz="4" w:space="0" w:color="BFBFBF"/>
              <w:left w:val="single" w:sz="4" w:space="0" w:color="BFBFBF"/>
              <w:bottom w:val="single" w:sz="4" w:space="0" w:color="BFBFBF"/>
              <w:right w:val="single" w:sz="4" w:space="0" w:color="BFBFBF"/>
            </w:tcBorders>
            <w:vAlign w:val="center"/>
          </w:tcPr>
          <w:p w14:paraId="3DB46848" w14:textId="77777777" w:rsidR="004C3E79" w:rsidRPr="00350FA2" w:rsidRDefault="004C3E79" w:rsidP="004C3E79">
            <w:pPr>
              <w:widowControl/>
              <w:autoSpaceDE/>
              <w:autoSpaceDN/>
              <w:rPr>
                <w:rFonts w:eastAsia="Calibri"/>
                <w:lang w:val="en-GB"/>
              </w:rPr>
            </w:pPr>
            <w:r w:rsidRPr="00350FA2">
              <w:rPr>
                <w:rFonts w:eastAsia="Calibri"/>
                <w:b/>
                <w:color w:val="FF0000"/>
                <w:lang w:val="en-GB"/>
              </w:rPr>
              <w:t>Red</w:t>
            </w:r>
            <w:r w:rsidRPr="00350FA2">
              <w:rPr>
                <w:rFonts w:eastAsia="Calibri"/>
                <w:lang w:val="en-GB"/>
              </w:rPr>
              <w:t xml:space="preserve"> </w:t>
            </w:r>
          </w:p>
        </w:tc>
      </w:tr>
      <w:tr w:rsidR="004C3E79" w:rsidRPr="00350FA2" w14:paraId="7B192159" w14:textId="77777777" w:rsidTr="00350FA2">
        <w:trPr>
          <w:trHeight w:hRule="exact" w:val="709"/>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2DD984CC" w14:textId="77777777" w:rsidR="004C3E79" w:rsidRPr="00350FA2" w:rsidRDefault="004C3E79" w:rsidP="004C3E79">
            <w:pPr>
              <w:widowControl/>
              <w:autoSpaceDE/>
              <w:autoSpaceDN/>
              <w:rPr>
                <w:rFonts w:eastAsia="Calibri"/>
                <w:lang w:val="en-GB"/>
              </w:rPr>
            </w:pPr>
            <w:r w:rsidRPr="00350FA2">
              <w:rPr>
                <w:rFonts w:eastAsia="Calibri"/>
                <w:lang w:val="en-GB"/>
              </w:rPr>
              <w:t>Review Date:</w:t>
            </w:r>
          </w:p>
        </w:tc>
        <w:tc>
          <w:tcPr>
            <w:tcW w:w="6087" w:type="dxa"/>
            <w:tcBorders>
              <w:top w:val="single" w:sz="4" w:space="0" w:color="BFBFBF"/>
              <w:left w:val="single" w:sz="4" w:space="0" w:color="BFBFBF"/>
              <w:bottom w:val="single" w:sz="4" w:space="0" w:color="BFBFBF"/>
              <w:right w:val="single" w:sz="4" w:space="0" w:color="BFBFBF"/>
            </w:tcBorders>
            <w:vAlign w:val="center"/>
          </w:tcPr>
          <w:p w14:paraId="0CC84C05" w14:textId="298D05D4" w:rsidR="004C3E79" w:rsidRPr="00350FA2" w:rsidRDefault="00350FA2" w:rsidP="004C3E79">
            <w:pPr>
              <w:widowControl/>
              <w:autoSpaceDE/>
              <w:autoSpaceDN/>
              <w:rPr>
                <w:rFonts w:eastAsia="Calibri"/>
                <w:lang w:val="en-GB"/>
              </w:rPr>
            </w:pPr>
            <w:r w:rsidRPr="00350FA2">
              <w:rPr>
                <w:rFonts w:eastAsia="Calibri"/>
                <w:b/>
                <w:lang w:val="en-GB"/>
              </w:rPr>
              <w:t>Review due:</w:t>
            </w:r>
            <w:r>
              <w:rPr>
                <w:rFonts w:eastAsia="Calibri"/>
                <w:b/>
                <w:lang w:val="en-GB"/>
              </w:rPr>
              <w:t xml:space="preserve"> </w:t>
            </w:r>
            <w:r w:rsidR="0025521A">
              <w:rPr>
                <w:rFonts w:eastAsia="Calibri"/>
                <w:b/>
                <w:lang w:val="en-GB"/>
              </w:rPr>
              <w:t>April  202</w:t>
            </w:r>
            <w:r w:rsidR="00662B16">
              <w:rPr>
                <w:rFonts w:eastAsia="Calibri"/>
                <w:b/>
                <w:lang w:val="en-GB"/>
              </w:rPr>
              <w:t>4</w:t>
            </w:r>
          </w:p>
        </w:tc>
      </w:tr>
      <w:tr w:rsidR="004C3E79" w:rsidRPr="00350FA2" w14:paraId="0B4880CE" w14:textId="77777777" w:rsidTr="00427765">
        <w:trPr>
          <w:trHeight w:hRule="exact" w:val="696"/>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0E2142C1" w14:textId="77777777" w:rsidR="004C3E79" w:rsidRPr="00350FA2" w:rsidRDefault="004C3E79" w:rsidP="004C3E79">
            <w:pPr>
              <w:widowControl/>
              <w:autoSpaceDE/>
              <w:autoSpaceDN/>
              <w:rPr>
                <w:rFonts w:eastAsia="Calibri"/>
                <w:lang w:val="en-GB"/>
              </w:rPr>
            </w:pPr>
            <w:r w:rsidRPr="00350FA2">
              <w:rPr>
                <w:rFonts w:eastAsia="Calibri"/>
                <w:lang w:val="en-GB"/>
              </w:rPr>
              <w:t xml:space="preserve">Whom applicable to: </w:t>
            </w:r>
          </w:p>
        </w:tc>
        <w:tc>
          <w:tcPr>
            <w:tcW w:w="6087" w:type="dxa"/>
            <w:tcBorders>
              <w:top w:val="single" w:sz="4" w:space="0" w:color="BFBFBF"/>
              <w:left w:val="single" w:sz="4" w:space="0" w:color="BFBFBF"/>
              <w:bottom w:val="single" w:sz="4" w:space="0" w:color="BFBFBF"/>
              <w:right w:val="single" w:sz="4" w:space="0" w:color="BFBFBF"/>
            </w:tcBorders>
            <w:vAlign w:val="center"/>
          </w:tcPr>
          <w:p w14:paraId="2D0A9D7D" w14:textId="77777777" w:rsidR="004C3E79" w:rsidRPr="00350FA2" w:rsidRDefault="004C3E79" w:rsidP="004C3E79">
            <w:pPr>
              <w:widowControl/>
              <w:autoSpaceDE/>
              <w:autoSpaceDN/>
              <w:rPr>
                <w:rFonts w:eastAsia="Calibri"/>
                <w:lang w:val="en-GB"/>
              </w:rPr>
            </w:pPr>
            <w:r w:rsidRPr="00350FA2">
              <w:rPr>
                <w:rFonts w:eastAsia="Calibri"/>
                <w:lang w:val="en-GB"/>
              </w:rPr>
              <w:t>All Futures Staff and subcontractors</w:t>
            </w:r>
          </w:p>
        </w:tc>
      </w:tr>
    </w:tbl>
    <w:p w14:paraId="778221BE" w14:textId="77777777" w:rsidR="00317E2A" w:rsidRDefault="00317E2A" w:rsidP="004C3E79">
      <w:pPr>
        <w:widowControl/>
        <w:autoSpaceDE/>
        <w:autoSpaceDN/>
        <w:spacing w:line="276" w:lineRule="auto"/>
        <w:rPr>
          <w:rFonts w:eastAsia="Calibri"/>
          <w:lang w:val="en-GB"/>
        </w:rPr>
      </w:pPr>
    </w:p>
    <w:p w14:paraId="56557E18" w14:textId="77777777" w:rsidR="00317E2A" w:rsidRDefault="00317E2A">
      <w:pPr>
        <w:rPr>
          <w:rFonts w:eastAsia="Calibri"/>
          <w:lang w:val="en-GB"/>
        </w:rPr>
      </w:pPr>
      <w:r>
        <w:rPr>
          <w:rFonts w:eastAsia="Calibri"/>
          <w:lang w:val="en-GB"/>
        </w:rPr>
        <w:br w:type="page"/>
      </w:r>
    </w:p>
    <w:p w14:paraId="28D3332A" w14:textId="77777777" w:rsidR="004C3E79" w:rsidRPr="00350FA2" w:rsidRDefault="004C3E79" w:rsidP="004C3E79">
      <w:pPr>
        <w:widowControl/>
        <w:autoSpaceDE/>
        <w:autoSpaceDN/>
        <w:spacing w:line="276" w:lineRule="auto"/>
        <w:rPr>
          <w:rFonts w:eastAsia="Calibri"/>
          <w:lang w:val="en-GB"/>
        </w:rPr>
      </w:pPr>
    </w:p>
    <w:p w14:paraId="495EA0EF" w14:textId="77777777" w:rsidR="00350FA2" w:rsidRDefault="00350FA2" w:rsidP="004C3E79">
      <w:pPr>
        <w:widowControl/>
        <w:autoSpaceDE/>
        <w:autoSpaceDN/>
        <w:spacing w:line="276" w:lineRule="auto"/>
        <w:rPr>
          <w:rFonts w:eastAsia="Calibri"/>
          <w:lang w:val="en-GB"/>
        </w:rPr>
      </w:pPr>
    </w:p>
    <w:p w14:paraId="4E50C006" w14:textId="77777777" w:rsidR="004C3E79" w:rsidRPr="00350FA2" w:rsidRDefault="004C3E79" w:rsidP="004C3E79">
      <w:pPr>
        <w:widowControl/>
        <w:autoSpaceDE/>
        <w:autoSpaceDN/>
        <w:spacing w:line="276" w:lineRule="auto"/>
        <w:rPr>
          <w:rFonts w:eastAsia="Calibri"/>
          <w:b/>
          <w:lang w:val="en-GB"/>
        </w:rPr>
      </w:pPr>
      <w:r w:rsidRPr="00350FA2">
        <w:rPr>
          <w:rFonts w:eastAsia="Calibri"/>
          <w:b/>
          <w:lang w:val="en-GB"/>
        </w:rPr>
        <w:t>Approval of policy (including revisions if required)</w:t>
      </w:r>
    </w:p>
    <w:tbl>
      <w:tblPr>
        <w:tblStyle w:val="TableGrid"/>
        <w:tblW w:w="9356" w:type="dxa"/>
        <w:tblInd w:w="-5" w:type="dxa"/>
        <w:tblLook w:val="04A0" w:firstRow="1" w:lastRow="0" w:firstColumn="1" w:lastColumn="0" w:noHBand="0" w:noVBand="1"/>
      </w:tblPr>
      <w:tblGrid>
        <w:gridCol w:w="2013"/>
        <w:gridCol w:w="2272"/>
        <w:gridCol w:w="2195"/>
        <w:gridCol w:w="1350"/>
        <w:gridCol w:w="1526"/>
      </w:tblGrid>
      <w:tr w:rsidR="004C3E79" w:rsidRPr="00350FA2" w14:paraId="73305CE9" w14:textId="77777777" w:rsidTr="00350FA2">
        <w:tc>
          <w:tcPr>
            <w:tcW w:w="2013" w:type="dxa"/>
            <w:tcBorders>
              <w:top w:val="single" w:sz="4" w:space="0" w:color="auto"/>
              <w:left w:val="single" w:sz="4" w:space="0" w:color="auto"/>
              <w:bottom w:val="single" w:sz="4" w:space="0" w:color="auto"/>
              <w:right w:val="single" w:sz="4" w:space="0" w:color="auto"/>
            </w:tcBorders>
            <w:hideMark/>
          </w:tcPr>
          <w:p w14:paraId="0AE37FCC" w14:textId="77777777" w:rsidR="004C3E79" w:rsidRPr="00350FA2" w:rsidRDefault="004C3E79" w:rsidP="004C3E79">
            <w:pPr>
              <w:rPr>
                <w:rFonts w:eastAsia="Calibri"/>
                <w:sz w:val="22"/>
                <w:szCs w:val="22"/>
              </w:rPr>
            </w:pPr>
            <w:r w:rsidRPr="00350FA2">
              <w:rPr>
                <w:rFonts w:eastAsia="Calibri"/>
                <w:sz w:val="22"/>
                <w:szCs w:val="22"/>
              </w:rPr>
              <w:t>Name</w:t>
            </w:r>
          </w:p>
        </w:tc>
        <w:tc>
          <w:tcPr>
            <w:tcW w:w="2272" w:type="dxa"/>
            <w:tcBorders>
              <w:top w:val="single" w:sz="4" w:space="0" w:color="auto"/>
              <w:left w:val="single" w:sz="4" w:space="0" w:color="auto"/>
              <w:bottom w:val="single" w:sz="4" w:space="0" w:color="auto"/>
              <w:right w:val="single" w:sz="4" w:space="0" w:color="auto"/>
            </w:tcBorders>
            <w:hideMark/>
          </w:tcPr>
          <w:p w14:paraId="54AA71E0" w14:textId="77777777" w:rsidR="004C3E79" w:rsidRPr="00350FA2" w:rsidRDefault="004C3E79" w:rsidP="004C3E79">
            <w:pPr>
              <w:rPr>
                <w:rFonts w:eastAsia="Calibri"/>
                <w:sz w:val="22"/>
                <w:szCs w:val="22"/>
              </w:rPr>
            </w:pPr>
            <w:r w:rsidRPr="00350FA2">
              <w:rPr>
                <w:rFonts w:eastAsia="Calibri"/>
                <w:sz w:val="22"/>
                <w:szCs w:val="22"/>
              </w:rPr>
              <w:t>Position</w:t>
            </w:r>
          </w:p>
        </w:tc>
        <w:tc>
          <w:tcPr>
            <w:tcW w:w="2195" w:type="dxa"/>
            <w:tcBorders>
              <w:top w:val="single" w:sz="4" w:space="0" w:color="auto"/>
              <w:left w:val="single" w:sz="4" w:space="0" w:color="auto"/>
              <w:bottom w:val="single" w:sz="4" w:space="0" w:color="auto"/>
              <w:right w:val="single" w:sz="4" w:space="0" w:color="auto"/>
            </w:tcBorders>
            <w:hideMark/>
          </w:tcPr>
          <w:p w14:paraId="29DF8421" w14:textId="77777777" w:rsidR="004C3E79" w:rsidRPr="00350FA2" w:rsidRDefault="004C3E79" w:rsidP="004C3E79">
            <w:pPr>
              <w:rPr>
                <w:rFonts w:eastAsia="Calibri"/>
                <w:sz w:val="22"/>
                <w:szCs w:val="22"/>
              </w:rPr>
            </w:pPr>
            <w:r w:rsidRPr="00350FA2">
              <w:rPr>
                <w:rFonts w:eastAsia="Calibri"/>
                <w:sz w:val="22"/>
                <w:szCs w:val="22"/>
              </w:rPr>
              <w:t>Signature (if required)</w:t>
            </w:r>
          </w:p>
        </w:tc>
        <w:tc>
          <w:tcPr>
            <w:tcW w:w="1350" w:type="dxa"/>
            <w:tcBorders>
              <w:top w:val="single" w:sz="4" w:space="0" w:color="auto"/>
              <w:left w:val="single" w:sz="4" w:space="0" w:color="auto"/>
              <w:bottom w:val="single" w:sz="4" w:space="0" w:color="auto"/>
              <w:right w:val="single" w:sz="4" w:space="0" w:color="auto"/>
            </w:tcBorders>
            <w:hideMark/>
          </w:tcPr>
          <w:p w14:paraId="7EDCB316" w14:textId="77777777" w:rsidR="004C3E79" w:rsidRPr="00350FA2" w:rsidRDefault="004C3E79" w:rsidP="004C3E79">
            <w:pPr>
              <w:rPr>
                <w:rFonts w:eastAsia="Calibri"/>
                <w:sz w:val="22"/>
                <w:szCs w:val="22"/>
              </w:rPr>
            </w:pPr>
            <w:r w:rsidRPr="00350FA2">
              <w:rPr>
                <w:rFonts w:eastAsia="Calibri"/>
                <w:sz w:val="22"/>
                <w:szCs w:val="22"/>
              </w:rPr>
              <w:t>Policy Version No.</w:t>
            </w:r>
          </w:p>
        </w:tc>
        <w:tc>
          <w:tcPr>
            <w:tcW w:w="1526" w:type="dxa"/>
            <w:tcBorders>
              <w:top w:val="single" w:sz="4" w:space="0" w:color="auto"/>
              <w:left w:val="single" w:sz="4" w:space="0" w:color="auto"/>
              <w:bottom w:val="single" w:sz="4" w:space="0" w:color="auto"/>
              <w:right w:val="single" w:sz="4" w:space="0" w:color="auto"/>
            </w:tcBorders>
            <w:hideMark/>
          </w:tcPr>
          <w:p w14:paraId="73CF4FAC" w14:textId="77777777" w:rsidR="004C3E79" w:rsidRPr="00350FA2" w:rsidRDefault="004C3E79" w:rsidP="004C3E79">
            <w:pPr>
              <w:rPr>
                <w:rFonts w:eastAsia="Calibri"/>
                <w:sz w:val="22"/>
                <w:szCs w:val="22"/>
              </w:rPr>
            </w:pPr>
            <w:r w:rsidRPr="00350FA2">
              <w:rPr>
                <w:rFonts w:eastAsia="Calibri"/>
                <w:sz w:val="22"/>
                <w:szCs w:val="22"/>
              </w:rPr>
              <w:t>Date</w:t>
            </w:r>
          </w:p>
        </w:tc>
      </w:tr>
      <w:tr w:rsidR="004C3E79" w:rsidRPr="00350FA2" w14:paraId="76C7A944" w14:textId="77777777" w:rsidTr="00350FA2">
        <w:trPr>
          <w:trHeight w:val="488"/>
        </w:trPr>
        <w:tc>
          <w:tcPr>
            <w:tcW w:w="2013" w:type="dxa"/>
            <w:tcBorders>
              <w:top w:val="single" w:sz="4" w:space="0" w:color="auto"/>
              <w:left w:val="single" w:sz="4" w:space="0" w:color="auto"/>
              <w:bottom w:val="single" w:sz="4" w:space="0" w:color="auto"/>
              <w:right w:val="single" w:sz="4" w:space="0" w:color="auto"/>
            </w:tcBorders>
            <w:vAlign w:val="center"/>
            <w:hideMark/>
          </w:tcPr>
          <w:p w14:paraId="21695859" w14:textId="77777777" w:rsidR="004C3E79" w:rsidRPr="00350FA2" w:rsidRDefault="004C3E79" w:rsidP="004C3E79">
            <w:pPr>
              <w:rPr>
                <w:rFonts w:eastAsia="Calibri"/>
                <w:sz w:val="22"/>
                <w:szCs w:val="22"/>
              </w:rPr>
            </w:pPr>
            <w:r w:rsidRPr="00350FA2">
              <w:rPr>
                <w:rFonts w:eastAsia="Calibri"/>
                <w:sz w:val="22"/>
                <w:szCs w:val="22"/>
              </w:rPr>
              <w:t xml:space="preserve">Annette Temple </w:t>
            </w:r>
          </w:p>
        </w:tc>
        <w:tc>
          <w:tcPr>
            <w:tcW w:w="2272" w:type="dxa"/>
            <w:tcBorders>
              <w:top w:val="single" w:sz="4" w:space="0" w:color="auto"/>
              <w:left w:val="single" w:sz="4" w:space="0" w:color="auto"/>
              <w:bottom w:val="single" w:sz="4" w:space="0" w:color="auto"/>
              <w:right w:val="single" w:sz="4" w:space="0" w:color="auto"/>
            </w:tcBorders>
            <w:vAlign w:val="center"/>
            <w:hideMark/>
          </w:tcPr>
          <w:p w14:paraId="616F11FE" w14:textId="77777777" w:rsidR="004C3E79" w:rsidRPr="00350FA2" w:rsidRDefault="004C3E79" w:rsidP="004C3E79">
            <w:pPr>
              <w:rPr>
                <w:rFonts w:eastAsia="Calibri"/>
                <w:sz w:val="22"/>
                <w:szCs w:val="22"/>
              </w:rPr>
            </w:pPr>
            <w:r w:rsidRPr="00350FA2">
              <w:rPr>
                <w:rFonts w:eastAsia="Calibri"/>
                <w:sz w:val="22"/>
                <w:szCs w:val="22"/>
              </w:rPr>
              <w:t>Futures Policy Lead</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D1217EF" w14:textId="77777777" w:rsidR="004C3E79" w:rsidRPr="00350FA2" w:rsidRDefault="004C3E79" w:rsidP="004C3E79">
            <w:pPr>
              <w:rPr>
                <w:rFonts w:eastAsia="Calibri"/>
                <w:sz w:val="22"/>
                <w:szCs w:val="22"/>
              </w:rPr>
            </w:pPr>
            <w:r w:rsidRPr="00350FA2">
              <w:rPr>
                <w:rFonts w:eastAsia="Calibri"/>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3A2D23C9" w14:textId="77777777" w:rsidR="004C3E79" w:rsidRPr="00350FA2" w:rsidRDefault="00350FA2" w:rsidP="004C3E79">
            <w:pPr>
              <w:rPr>
                <w:rFonts w:eastAsia="Calibri"/>
                <w:sz w:val="22"/>
                <w:szCs w:val="22"/>
              </w:rPr>
            </w:pPr>
            <w:r>
              <w:rPr>
                <w:rFonts w:eastAsia="Calibri"/>
                <w:sz w:val="22"/>
                <w:szCs w:val="22"/>
              </w:rPr>
              <w:t>2019</w:t>
            </w:r>
            <w:r w:rsidR="004C3E79" w:rsidRPr="00350FA2">
              <w:rPr>
                <w:rFonts w:eastAsia="Calibri"/>
                <w:sz w:val="22"/>
                <w:szCs w:val="22"/>
              </w:rPr>
              <w:t xml:space="preserve"> – V1</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0C2A883" w14:textId="77777777" w:rsidR="004C3E79" w:rsidRPr="00350FA2" w:rsidRDefault="00350FA2" w:rsidP="004C3E79">
            <w:pPr>
              <w:rPr>
                <w:rFonts w:eastAsia="Calibri"/>
                <w:sz w:val="22"/>
                <w:szCs w:val="22"/>
              </w:rPr>
            </w:pPr>
            <w:r>
              <w:rPr>
                <w:rFonts w:eastAsia="Calibri"/>
                <w:sz w:val="22"/>
                <w:szCs w:val="22"/>
              </w:rPr>
              <w:t>3.1.19</w:t>
            </w:r>
          </w:p>
        </w:tc>
      </w:tr>
      <w:tr w:rsidR="004C3E79" w:rsidRPr="00350FA2" w14:paraId="22CE235C" w14:textId="77777777" w:rsidTr="00350FA2">
        <w:trPr>
          <w:trHeight w:val="488"/>
        </w:trPr>
        <w:tc>
          <w:tcPr>
            <w:tcW w:w="2013" w:type="dxa"/>
            <w:tcBorders>
              <w:top w:val="single" w:sz="4" w:space="0" w:color="auto"/>
              <w:left w:val="single" w:sz="4" w:space="0" w:color="auto"/>
              <w:bottom w:val="single" w:sz="4" w:space="0" w:color="auto"/>
              <w:right w:val="single" w:sz="4" w:space="0" w:color="auto"/>
            </w:tcBorders>
            <w:vAlign w:val="center"/>
          </w:tcPr>
          <w:p w14:paraId="64B58352" w14:textId="77777777" w:rsidR="004C3E79" w:rsidRPr="00350FA2" w:rsidRDefault="00317E2A" w:rsidP="004C3E79">
            <w:pPr>
              <w:rPr>
                <w:rFonts w:eastAsia="Calibri"/>
                <w:sz w:val="22"/>
                <w:szCs w:val="22"/>
              </w:rPr>
            </w:pPr>
            <w:r>
              <w:rPr>
                <w:rFonts w:eastAsia="Calibri"/>
                <w:sz w:val="22"/>
                <w:szCs w:val="22"/>
              </w:rPr>
              <w:t>Jennie Willock</w:t>
            </w:r>
          </w:p>
        </w:tc>
        <w:tc>
          <w:tcPr>
            <w:tcW w:w="2272" w:type="dxa"/>
            <w:tcBorders>
              <w:top w:val="single" w:sz="4" w:space="0" w:color="auto"/>
              <w:left w:val="single" w:sz="4" w:space="0" w:color="auto"/>
              <w:bottom w:val="single" w:sz="4" w:space="0" w:color="auto"/>
              <w:right w:val="single" w:sz="4" w:space="0" w:color="auto"/>
            </w:tcBorders>
            <w:vAlign w:val="center"/>
          </w:tcPr>
          <w:p w14:paraId="227BD71A" w14:textId="77777777" w:rsidR="004C3E79" w:rsidRPr="00350FA2" w:rsidRDefault="00317E2A" w:rsidP="004C3E79">
            <w:pPr>
              <w:rPr>
                <w:rFonts w:eastAsia="Calibri"/>
                <w:sz w:val="22"/>
                <w:szCs w:val="22"/>
              </w:rPr>
            </w:pPr>
            <w:r>
              <w:rPr>
                <w:rFonts w:eastAsia="Calibri"/>
                <w:sz w:val="22"/>
                <w:szCs w:val="22"/>
              </w:rPr>
              <w:t>Chief Financial Officer (Information Security Manager)</w:t>
            </w:r>
          </w:p>
        </w:tc>
        <w:tc>
          <w:tcPr>
            <w:tcW w:w="2195" w:type="dxa"/>
            <w:tcBorders>
              <w:top w:val="single" w:sz="4" w:space="0" w:color="auto"/>
              <w:left w:val="single" w:sz="4" w:space="0" w:color="auto"/>
              <w:bottom w:val="single" w:sz="4" w:space="0" w:color="auto"/>
              <w:right w:val="single" w:sz="4" w:space="0" w:color="auto"/>
            </w:tcBorders>
            <w:vAlign w:val="center"/>
          </w:tcPr>
          <w:p w14:paraId="03F7D305" w14:textId="77777777" w:rsidR="004C3E79" w:rsidRPr="00350FA2" w:rsidRDefault="004C3E79" w:rsidP="004C3E79">
            <w:pPr>
              <w:rPr>
                <w:rFonts w:eastAsia="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56720BC" w14:textId="77777777" w:rsidR="004C3E79" w:rsidRPr="00350FA2" w:rsidRDefault="00317E2A" w:rsidP="004C3E79">
            <w:pPr>
              <w:rPr>
                <w:rFonts w:eastAsia="Calibri"/>
                <w:sz w:val="22"/>
                <w:szCs w:val="22"/>
              </w:rPr>
            </w:pPr>
            <w:r>
              <w:rPr>
                <w:rFonts w:eastAsia="Calibri"/>
                <w:sz w:val="22"/>
                <w:szCs w:val="22"/>
              </w:rPr>
              <w:t>2019 – V2</w:t>
            </w:r>
          </w:p>
        </w:tc>
        <w:tc>
          <w:tcPr>
            <w:tcW w:w="1526" w:type="dxa"/>
            <w:tcBorders>
              <w:top w:val="single" w:sz="4" w:space="0" w:color="auto"/>
              <w:left w:val="single" w:sz="4" w:space="0" w:color="auto"/>
              <w:bottom w:val="single" w:sz="4" w:space="0" w:color="auto"/>
              <w:right w:val="single" w:sz="4" w:space="0" w:color="auto"/>
            </w:tcBorders>
            <w:vAlign w:val="center"/>
          </w:tcPr>
          <w:p w14:paraId="705FB5CB" w14:textId="77777777" w:rsidR="004C3E79" w:rsidRPr="00350FA2" w:rsidRDefault="00317E2A" w:rsidP="009910E5">
            <w:pPr>
              <w:rPr>
                <w:rFonts w:eastAsia="Calibri"/>
                <w:sz w:val="22"/>
                <w:szCs w:val="22"/>
              </w:rPr>
            </w:pPr>
            <w:r>
              <w:rPr>
                <w:rFonts w:eastAsia="Calibri"/>
                <w:sz w:val="22"/>
                <w:szCs w:val="22"/>
              </w:rPr>
              <w:t>10.04.19</w:t>
            </w:r>
          </w:p>
        </w:tc>
      </w:tr>
      <w:tr w:rsidR="00826033" w:rsidRPr="00350FA2" w14:paraId="52C00B1C" w14:textId="77777777" w:rsidTr="00350FA2">
        <w:trPr>
          <w:trHeight w:val="488"/>
        </w:trPr>
        <w:tc>
          <w:tcPr>
            <w:tcW w:w="2013" w:type="dxa"/>
            <w:tcBorders>
              <w:top w:val="single" w:sz="4" w:space="0" w:color="auto"/>
              <w:left w:val="single" w:sz="4" w:space="0" w:color="auto"/>
              <w:bottom w:val="single" w:sz="4" w:space="0" w:color="auto"/>
              <w:right w:val="single" w:sz="4" w:space="0" w:color="auto"/>
            </w:tcBorders>
            <w:vAlign w:val="center"/>
          </w:tcPr>
          <w:p w14:paraId="592F4894" w14:textId="77777777" w:rsidR="00826033" w:rsidRPr="00350FA2" w:rsidRDefault="00733872" w:rsidP="00826033">
            <w:pPr>
              <w:rPr>
                <w:rFonts w:eastAsia="Calibri"/>
                <w:sz w:val="22"/>
                <w:szCs w:val="22"/>
              </w:rPr>
            </w:pPr>
            <w:r>
              <w:rPr>
                <w:rFonts w:eastAsia="Calibri"/>
                <w:sz w:val="22"/>
                <w:szCs w:val="22"/>
              </w:rPr>
              <w:t>Tracey Finch</w:t>
            </w:r>
          </w:p>
        </w:tc>
        <w:tc>
          <w:tcPr>
            <w:tcW w:w="2272" w:type="dxa"/>
            <w:tcBorders>
              <w:top w:val="single" w:sz="4" w:space="0" w:color="auto"/>
              <w:left w:val="single" w:sz="4" w:space="0" w:color="auto"/>
              <w:bottom w:val="single" w:sz="4" w:space="0" w:color="auto"/>
              <w:right w:val="single" w:sz="4" w:space="0" w:color="auto"/>
            </w:tcBorders>
            <w:vAlign w:val="center"/>
          </w:tcPr>
          <w:p w14:paraId="06002C89" w14:textId="77777777" w:rsidR="00826033" w:rsidRPr="00350FA2" w:rsidRDefault="00733872" w:rsidP="00826033">
            <w:pPr>
              <w:rPr>
                <w:rFonts w:eastAsia="Calibri"/>
                <w:sz w:val="22"/>
                <w:szCs w:val="22"/>
              </w:rPr>
            </w:pPr>
            <w:r>
              <w:rPr>
                <w:rFonts w:eastAsia="Calibri"/>
                <w:sz w:val="22"/>
                <w:szCs w:val="22"/>
              </w:rPr>
              <w:t>Futures Policy Lead</w:t>
            </w:r>
          </w:p>
        </w:tc>
        <w:tc>
          <w:tcPr>
            <w:tcW w:w="2195" w:type="dxa"/>
            <w:tcBorders>
              <w:top w:val="single" w:sz="4" w:space="0" w:color="auto"/>
              <w:left w:val="single" w:sz="4" w:space="0" w:color="auto"/>
              <w:bottom w:val="single" w:sz="4" w:space="0" w:color="auto"/>
              <w:right w:val="single" w:sz="4" w:space="0" w:color="auto"/>
            </w:tcBorders>
            <w:vAlign w:val="center"/>
          </w:tcPr>
          <w:p w14:paraId="4FB94448" w14:textId="77777777" w:rsidR="00826033" w:rsidRPr="00350FA2" w:rsidRDefault="00733872" w:rsidP="00826033">
            <w:pPr>
              <w:rPr>
                <w:rFonts w:eastAsia="Calibri"/>
                <w:sz w:val="22"/>
                <w:szCs w:val="22"/>
              </w:rPr>
            </w:pPr>
            <w:r>
              <w:rPr>
                <w:rFonts w:eastAsia="Calibri"/>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117D670F" w14:textId="77777777" w:rsidR="00826033" w:rsidRPr="00350FA2" w:rsidRDefault="00733872" w:rsidP="00826033">
            <w:pPr>
              <w:rPr>
                <w:rFonts w:eastAsia="Calibri"/>
                <w:sz w:val="22"/>
                <w:szCs w:val="22"/>
              </w:rPr>
            </w:pPr>
            <w:r>
              <w:rPr>
                <w:rFonts w:eastAsia="Calibri"/>
                <w:sz w:val="22"/>
                <w:szCs w:val="22"/>
              </w:rPr>
              <w:t>2020-V1</w:t>
            </w:r>
          </w:p>
        </w:tc>
        <w:tc>
          <w:tcPr>
            <w:tcW w:w="1526" w:type="dxa"/>
            <w:tcBorders>
              <w:top w:val="single" w:sz="4" w:space="0" w:color="auto"/>
              <w:left w:val="single" w:sz="4" w:space="0" w:color="auto"/>
              <w:bottom w:val="single" w:sz="4" w:space="0" w:color="auto"/>
              <w:right w:val="single" w:sz="4" w:space="0" w:color="auto"/>
            </w:tcBorders>
            <w:vAlign w:val="center"/>
          </w:tcPr>
          <w:p w14:paraId="12E76951" w14:textId="77777777" w:rsidR="00826033" w:rsidRPr="00350FA2" w:rsidRDefault="00733872" w:rsidP="00826033">
            <w:pPr>
              <w:rPr>
                <w:rFonts w:eastAsia="Calibri"/>
                <w:sz w:val="22"/>
                <w:szCs w:val="22"/>
              </w:rPr>
            </w:pPr>
            <w:r>
              <w:rPr>
                <w:rFonts w:eastAsia="Calibri"/>
                <w:sz w:val="22"/>
                <w:szCs w:val="22"/>
              </w:rPr>
              <w:t>30/3/20</w:t>
            </w:r>
          </w:p>
        </w:tc>
      </w:tr>
      <w:tr w:rsidR="00662B16" w:rsidRPr="00350FA2" w14:paraId="37FC2684" w14:textId="77777777" w:rsidTr="00482610">
        <w:trPr>
          <w:trHeight w:val="488"/>
        </w:trPr>
        <w:tc>
          <w:tcPr>
            <w:tcW w:w="2013" w:type="dxa"/>
            <w:tcBorders>
              <w:top w:val="single" w:sz="4" w:space="0" w:color="auto"/>
              <w:left w:val="single" w:sz="4" w:space="0" w:color="auto"/>
              <w:bottom w:val="single" w:sz="4" w:space="0" w:color="auto"/>
              <w:right w:val="single" w:sz="4" w:space="0" w:color="auto"/>
            </w:tcBorders>
            <w:vAlign w:val="center"/>
          </w:tcPr>
          <w:p w14:paraId="2C772457" w14:textId="77777777" w:rsidR="00662B16" w:rsidRPr="00350FA2" w:rsidRDefault="00662B16" w:rsidP="00662B16">
            <w:pPr>
              <w:rPr>
                <w:rFonts w:eastAsia="Calibri"/>
                <w:sz w:val="22"/>
                <w:szCs w:val="22"/>
              </w:rPr>
            </w:pPr>
            <w:r>
              <w:rPr>
                <w:rFonts w:eastAsia="Calibri"/>
                <w:sz w:val="22"/>
                <w:szCs w:val="22"/>
              </w:rPr>
              <w:t>Kerry Wilson</w:t>
            </w:r>
          </w:p>
        </w:tc>
        <w:tc>
          <w:tcPr>
            <w:tcW w:w="2272" w:type="dxa"/>
            <w:tcBorders>
              <w:top w:val="single" w:sz="4" w:space="0" w:color="auto"/>
              <w:left w:val="single" w:sz="4" w:space="0" w:color="auto"/>
              <w:bottom w:val="single" w:sz="4" w:space="0" w:color="auto"/>
              <w:right w:val="single" w:sz="4" w:space="0" w:color="auto"/>
            </w:tcBorders>
            <w:vAlign w:val="center"/>
          </w:tcPr>
          <w:p w14:paraId="71B9D80C" w14:textId="77777777" w:rsidR="00662B16" w:rsidRPr="00350FA2" w:rsidRDefault="00662B16" w:rsidP="00662B16">
            <w:pPr>
              <w:rPr>
                <w:rFonts w:eastAsia="Calibri"/>
                <w:sz w:val="22"/>
                <w:szCs w:val="22"/>
              </w:rPr>
            </w:pPr>
            <w:r>
              <w:rPr>
                <w:rFonts w:eastAsia="Calibri"/>
                <w:sz w:val="22"/>
                <w:szCs w:val="22"/>
              </w:rPr>
              <w:t>Futures Policy Lead</w:t>
            </w:r>
          </w:p>
        </w:tc>
        <w:tc>
          <w:tcPr>
            <w:tcW w:w="2195" w:type="dxa"/>
            <w:tcBorders>
              <w:top w:val="single" w:sz="4" w:space="0" w:color="auto"/>
              <w:left w:val="single" w:sz="4" w:space="0" w:color="auto"/>
              <w:bottom w:val="single" w:sz="4" w:space="0" w:color="auto"/>
              <w:right w:val="single" w:sz="4" w:space="0" w:color="auto"/>
            </w:tcBorders>
          </w:tcPr>
          <w:p w14:paraId="01A23847" w14:textId="45243C31" w:rsidR="00662B16" w:rsidRPr="00350FA2" w:rsidRDefault="00662B16" w:rsidP="00662B16">
            <w:pPr>
              <w:rPr>
                <w:rFonts w:eastAsia="Calibri"/>
                <w:sz w:val="22"/>
                <w:szCs w:val="22"/>
              </w:rPr>
            </w:pPr>
            <w:r w:rsidRPr="00557728">
              <w:rPr>
                <w:rFonts w:eastAsia="Calibri"/>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4755AF45" w14:textId="77777777" w:rsidR="00662B16" w:rsidRPr="00350FA2" w:rsidRDefault="00662B16" w:rsidP="00662B16">
            <w:pPr>
              <w:rPr>
                <w:rFonts w:eastAsia="Calibri"/>
                <w:sz w:val="22"/>
                <w:szCs w:val="22"/>
              </w:rPr>
            </w:pPr>
            <w:r>
              <w:rPr>
                <w:rFonts w:eastAsia="Calibri"/>
                <w:sz w:val="22"/>
                <w:szCs w:val="22"/>
              </w:rPr>
              <w:t>2020-V2</w:t>
            </w:r>
          </w:p>
        </w:tc>
        <w:tc>
          <w:tcPr>
            <w:tcW w:w="1526" w:type="dxa"/>
            <w:tcBorders>
              <w:top w:val="single" w:sz="4" w:space="0" w:color="auto"/>
              <w:left w:val="single" w:sz="4" w:space="0" w:color="auto"/>
              <w:bottom w:val="single" w:sz="4" w:space="0" w:color="auto"/>
              <w:right w:val="single" w:sz="4" w:space="0" w:color="auto"/>
            </w:tcBorders>
            <w:vAlign w:val="center"/>
          </w:tcPr>
          <w:p w14:paraId="3D31BBBD" w14:textId="77777777" w:rsidR="00662B16" w:rsidRPr="00350FA2" w:rsidRDefault="00662B16" w:rsidP="00662B16">
            <w:pPr>
              <w:rPr>
                <w:rFonts w:eastAsia="Calibri"/>
                <w:sz w:val="22"/>
                <w:szCs w:val="22"/>
              </w:rPr>
            </w:pPr>
            <w:r>
              <w:rPr>
                <w:rFonts w:eastAsia="Calibri"/>
                <w:sz w:val="22"/>
                <w:szCs w:val="22"/>
              </w:rPr>
              <w:t>14/12/20</w:t>
            </w:r>
          </w:p>
        </w:tc>
      </w:tr>
      <w:tr w:rsidR="00662B16" w:rsidRPr="00350FA2" w14:paraId="74A80E61" w14:textId="77777777" w:rsidTr="00482610">
        <w:trPr>
          <w:trHeight w:val="488"/>
        </w:trPr>
        <w:tc>
          <w:tcPr>
            <w:tcW w:w="2013" w:type="dxa"/>
            <w:tcBorders>
              <w:top w:val="single" w:sz="4" w:space="0" w:color="auto"/>
              <w:left w:val="single" w:sz="4" w:space="0" w:color="auto"/>
              <w:bottom w:val="single" w:sz="4" w:space="0" w:color="auto"/>
              <w:right w:val="single" w:sz="4" w:space="0" w:color="auto"/>
            </w:tcBorders>
            <w:vAlign w:val="center"/>
          </w:tcPr>
          <w:p w14:paraId="5F5E5C29" w14:textId="77777777" w:rsidR="00662B16" w:rsidRPr="00350FA2" w:rsidRDefault="00662B16" w:rsidP="00662B16">
            <w:pPr>
              <w:rPr>
                <w:rFonts w:eastAsia="Calibri"/>
                <w:sz w:val="22"/>
                <w:szCs w:val="22"/>
              </w:rPr>
            </w:pPr>
            <w:r>
              <w:rPr>
                <w:rFonts w:eastAsia="Calibri"/>
                <w:sz w:val="22"/>
                <w:szCs w:val="22"/>
              </w:rPr>
              <w:t>Kerry Wilson</w:t>
            </w:r>
          </w:p>
        </w:tc>
        <w:tc>
          <w:tcPr>
            <w:tcW w:w="2272" w:type="dxa"/>
            <w:tcBorders>
              <w:top w:val="single" w:sz="4" w:space="0" w:color="auto"/>
              <w:left w:val="single" w:sz="4" w:space="0" w:color="auto"/>
              <w:bottom w:val="single" w:sz="4" w:space="0" w:color="auto"/>
              <w:right w:val="single" w:sz="4" w:space="0" w:color="auto"/>
            </w:tcBorders>
            <w:vAlign w:val="center"/>
          </w:tcPr>
          <w:p w14:paraId="4202724D" w14:textId="77777777" w:rsidR="00662B16" w:rsidRPr="00350FA2" w:rsidRDefault="00662B16" w:rsidP="00662B16">
            <w:pPr>
              <w:rPr>
                <w:rFonts w:eastAsia="Calibri"/>
                <w:sz w:val="22"/>
                <w:szCs w:val="22"/>
              </w:rPr>
            </w:pPr>
            <w:r>
              <w:rPr>
                <w:rFonts w:eastAsia="Calibri"/>
                <w:sz w:val="22"/>
                <w:szCs w:val="22"/>
              </w:rPr>
              <w:t>Futures Policy Lead</w:t>
            </w:r>
          </w:p>
        </w:tc>
        <w:tc>
          <w:tcPr>
            <w:tcW w:w="2195" w:type="dxa"/>
            <w:tcBorders>
              <w:top w:val="single" w:sz="4" w:space="0" w:color="auto"/>
              <w:left w:val="single" w:sz="4" w:space="0" w:color="auto"/>
              <w:bottom w:val="single" w:sz="4" w:space="0" w:color="auto"/>
              <w:right w:val="single" w:sz="4" w:space="0" w:color="auto"/>
            </w:tcBorders>
          </w:tcPr>
          <w:p w14:paraId="72E7D2E7" w14:textId="3BCE6D4A" w:rsidR="00662B16" w:rsidRPr="00350FA2" w:rsidRDefault="00662B16" w:rsidP="00662B16">
            <w:pPr>
              <w:rPr>
                <w:rFonts w:eastAsia="Calibri"/>
                <w:sz w:val="22"/>
                <w:szCs w:val="22"/>
              </w:rPr>
            </w:pPr>
            <w:r w:rsidRPr="00557728">
              <w:rPr>
                <w:rFonts w:eastAsia="Calibri"/>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4292ED71" w14:textId="77777777" w:rsidR="00662B16" w:rsidRPr="00350FA2" w:rsidRDefault="00662B16" w:rsidP="00662B16">
            <w:pPr>
              <w:rPr>
                <w:rFonts w:eastAsia="Calibri"/>
                <w:sz w:val="22"/>
                <w:szCs w:val="22"/>
              </w:rPr>
            </w:pPr>
            <w:r>
              <w:rPr>
                <w:rFonts w:eastAsia="Calibri"/>
                <w:sz w:val="22"/>
                <w:szCs w:val="22"/>
              </w:rPr>
              <w:t>2021-V1</w:t>
            </w:r>
          </w:p>
        </w:tc>
        <w:tc>
          <w:tcPr>
            <w:tcW w:w="1526" w:type="dxa"/>
            <w:tcBorders>
              <w:top w:val="single" w:sz="4" w:space="0" w:color="auto"/>
              <w:left w:val="single" w:sz="4" w:space="0" w:color="auto"/>
              <w:bottom w:val="single" w:sz="4" w:space="0" w:color="auto"/>
              <w:right w:val="single" w:sz="4" w:space="0" w:color="auto"/>
            </w:tcBorders>
            <w:vAlign w:val="center"/>
          </w:tcPr>
          <w:p w14:paraId="19ABD5E7" w14:textId="77777777" w:rsidR="00662B16" w:rsidRDefault="00662B16" w:rsidP="00662B16">
            <w:pPr>
              <w:rPr>
                <w:rFonts w:eastAsia="Calibri"/>
                <w:sz w:val="22"/>
                <w:szCs w:val="22"/>
              </w:rPr>
            </w:pPr>
            <w:r>
              <w:rPr>
                <w:rFonts w:eastAsia="Calibri"/>
                <w:sz w:val="22"/>
                <w:szCs w:val="22"/>
              </w:rPr>
              <w:t>30/03/2021</w:t>
            </w:r>
          </w:p>
          <w:p w14:paraId="7039CE31" w14:textId="77777777" w:rsidR="00662B16" w:rsidRPr="00350FA2" w:rsidRDefault="00662B16" w:rsidP="00662B16">
            <w:pPr>
              <w:rPr>
                <w:rFonts w:eastAsia="Calibri"/>
                <w:sz w:val="22"/>
                <w:szCs w:val="22"/>
              </w:rPr>
            </w:pPr>
          </w:p>
        </w:tc>
      </w:tr>
      <w:tr w:rsidR="00662B16" w:rsidRPr="00350FA2" w14:paraId="16B09136" w14:textId="77777777" w:rsidTr="00482610">
        <w:trPr>
          <w:trHeight w:val="488"/>
        </w:trPr>
        <w:tc>
          <w:tcPr>
            <w:tcW w:w="2013" w:type="dxa"/>
            <w:tcBorders>
              <w:top w:val="single" w:sz="4" w:space="0" w:color="auto"/>
              <w:left w:val="single" w:sz="4" w:space="0" w:color="auto"/>
              <w:bottom w:val="single" w:sz="4" w:space="0" w:color="auto"/>
              <w:right w:val="single" w:sz="4" w:space="0" w:color="auto"/>
            </w:tcBorders>
            <w:vAlign w:val="center"/>
          </w:tcPr>
          <w:p w14:paraId="3F5A4EC1" w14:textId="77B09B88" w:rsidR="00662B16" w:rsidRPr="00A27CC8" w:rsidRDefault="00662B16" w:rsidP="00662B16">
            <w:pPr>
              <w:rPr>
                <w:rFonts w:eastAsia="Calibri"/>
                <w:sz w:val="22"/>
                <w:szCs w:val="22"/>
              </w:rPr>
            </w:pPr>
            <w:r w:rsidRPr="00A27CC8">
              <w:rPr>
                <w:rFonts w:eastAsia="Calibri"/>
                <w:sz w:val="22"/>
                <w:szCs w:val="22"/>
              </w:rPr>
              <w:t>Sandra Cowley</w:t>
            </w:r>
          </w:p>
        </w:tc>
        <w:tc>
          <w:tcPr>
            <w:tcW w:w="2272" w:type="dxa"/>
            <w:tcBorders>
              <w:top w:val="single" w:sz="4" w:space="0" w:color="auto"/>
              <w:left w:val="single" w:sz="4" w:space="0" w:color="auto"/>
              <w:bottom w:val="single" w:sz="4" w:space="0" w:color="auto"/>
              <w:right w:val="single" w:sz="4" w:space="0" w:color="auto"/>
            </w:tcBorders>
            <w:vAlign w:val="center"/>
          </w:tcPr>
          <w:p w14:paraId="068C0D32" w14:textId="409B88C7" w:rsidR="00662B16" w:rsidRPr="00A27CC8" w:rsidRDefault="00662B16" w:rsidP="00662B16">
            <w:pPr>
              <w:rPr>
                <w:rFonts w:eastAsia="Calibri"/>
                <w:sz w:val="22"/>
                <w:szCs w:val="22"/>
              </w:rPr>
            </w:pPr>
            <w:r w:rsidRPr="00A27CC8">
              <w:rPr>
                <w:rFonts w:eastAsia="Calibri"/>
                <w:sz w:val="22"/>
                <w:szCs w:val="22"/>
              </w:rPr>
              <w:t>Futures Policy Lead</w:t>
            </w:r>
          </w:p>
        </w:tc>
        <w:tc>
          <w:tcPr>
            <w:tcW w:w="2195" w:type="dxa"/>
            <w:tcBorders>
              <w:top w:val="single" w:sz="4" w:space="0" w:color="auto"/>
              <w:left w:val="single" w:sz="4" w:space="0" w:color="auto"/>
              <w:bottom w:val="single" w:sz="4" w:space="0" w:color="auto"/>
              <w:right w:val="single" w:sz="4" w:space="0" w:color="auto"/>
            </w:tcBorders>
          </w:tcPr>
          <w:p w14:paraId="45E2EACA" w14:textId="794380E1" w:rsidR="00662B16" w:rsidRPr="00A27CC8" w:rsidRDefault="00662B16" w:rsidP="00662B16">
            <w:pPr>
              <w:rPr>
                <w:rFonts w:eastAsia="Calibri"/>
                <w:sz w:val="22"/>
                <w:szCs w:val="22"/>
              </w:rPr>
            </w:pPr>
            <w:r w:rsidRPr="00557728">
              <w:rPr>
                <w:rFonts w:eastAsia="Calibri"/>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2D5626FE" w14:textId="634627D1" w:rsidR="00662B16" w:rsidRPr="00A27CC8" w:rsidRDefault="00662B16" w:rsidP="00662B16">
            <w:pPr>
              <w:rPr>
                <w:rFonts w:eastAsia="Calibri"/>
                <w:sz w:val="22"/>
                <w:szCs w:val="22"/>
              </w:rPr>
            </w:pPr>
            <w:r w:rsidRPr="00A27CC8">
              <w:rPr>
                <w:rFonts w:eastAsia="Calibri"/>
                <w:sz w:val="22"/>
                <w:szCs w:val="22"/>
              </w:rPr>
              <w:t>202</w:t>
            </w:r>
            <w:r w:rsidR="00A27CC8" w:rsidRPr="00A27CC8">
              <w:rPr>
                <w:rFonts w:eastAsia="Calibri"/>
                <w:sz w:val="22"/>
                <w:szCs w:val="22"/>
              </w:rPr>
              <w:t>3 – V1</w:t>
            </w:r>
          </w:p>
        </w:tc>
        <w:tc>
          <w:tcPr>
            <w:tcW w:w="1526" w:type="dxa"/>
            <w:tcBorders>
              <w:top w:val="single" w:sz="4" w:space="0" w:color="auto"/>
              <w:left w:val="single" w:sz="4" w:space="0" w:color="auto"/>
              <w:bottom w:val="single" w:sz="4" w:space="0" w:color="auto"/>
              <w:right w:val="single" w:sz="4" w:space="0" w:color="auto"/>
            </w:tcBorders>
            <w:vAlign w:val="center"/>
          </w:tcPr>
          <w:p w14:paraId="5D22AF6B" w14:textId="4A839A25" w:rsidR="00662B16" w:rsidRPr="00A27CC8" w:rsidRDefault="00A27CC8" w:rsidP="00662B16">
            <w:pPr>
              <w:rPr>
                <w:rFonts w:eastAsia="Calibri"/>
                <w:sz w:val="22"/>
                <w:szCs w:val="22"/>
              </w:rPr>
            </w:pPr>
            <w:r>
              <w:rPr>
                <w:rFonts w:eastAsia="Calibri"/>
                <w:sz w:val="22"/>
                <w:szCs w:val="22"/>
              </w:rPr>
              <w:t>14/04/2023</w:t>
            </w:r>
          </w:p>
        </w:tc>
      </w:tr>
    </w:tbl>
    <w:p w14:paraId="6E3CA4AF" w14:textId="77777777" w:rsidR="00522C78" w:rsidRPr="00350FA2" w:rsidRDefault="004C3E79" w:rsidP="00C428EF">
      <w:pPr>
        <w:widowControl/>
        <w:autoSpaceDE/>
        <w:autoSpaceDN/>
        <w:spacing w:after="200" w:line="276" w:lineRule="auto"/>
        <w:rPr>
          <w:rFonts w:eastAsia="Calibri"/>
          <w:b/>
          <w:sz w:val="16"/>
          <w:szCs w:val="16"/>
          <w:lang w:val="en-GB"/>
        </w:rPr>
      </w:pPr>
      <w:r w:rsidRPr="00350FA2">
        <w:rPr>
          <w:rFonts w:eastAsia="Calibri"/>
          <w:b/>
          <w:sz w:val="16"/>
          <w:szCs w:val="16"/>
          <w:lang w:val="en-GB"/>
        </w:rPr>
        <w:t xml:space="preserve">All policies are located in the policy zone of the intranet. </w:t>
      </w:r>
    </w:p>
    <w:p w14:paraId="2786BABF" w14:textId="77777777" w:rsidR="00BE1FB0" w:rsidRDefault="00BE1FB0" w:rsidP="00C428EF">
      <w:pPr>
        <w:widowControl/>
        <w:autoSpaceDE/>
        <w:autoSpaceDN/>
        <w:spacing w:after="200" w:line="276" w:lineRule="auto"/>
        <w:rPr>
          <w:rFonts w:ascii="Calibri" w:eastAsia="Calibri" w:hAnsi="Calibri" w:cs="Times New Roman"/>
          <w:b/>
          <w:sz w:val="16"/>
          <w:szCs w:val="16"/>
          <w:lang w:val="en-GB"/>
        </w:rPr>
      </w:pPr>
    </w:p>
    <w:p w14:paraId="76B6FDE3" w14:textId="77777777" w:rsidR="00BE1FB0" w:rsidRDefault="00BE1FB0" w:rsidP="00C428EF">
      <w:pPr>
        <w:widowControl/>
        <w:autoSpaceDE/>
        <w:autoSpaceDN/>
        <w:spacing w:after="200" w:line="276" w:lineRule="auto"/>
        <w:rPr>
          <w:rFonts w:ascii="Calibri" w:eastAsia="Calibri" w:hAnsi="Calibri" w:cs="Times New Roman"/>
          <w:b/>
          <w:sz w:val="16"/>
          <w:szCs w:val="16"/>
          <w:lang w:val="en-GB"/>
        </w:rPr>
      </w:pPr>
    </w:p>
    <w:p w14:paraId="6536D8C3" w14:textId="77777777" w:rsidR="00BE1FB0" w:rsidRPr="00484A7E" w:rsidRDefault="00BE1FB0" w:rsidP="00BE1FB0">
      <w:pPr>
        <w:widowControl/>
        <w:autoSpaceDE/>
        <w:autoSpaceDN/>
        <w:spacing w:line="276" w:lineRule="auto"/>
        <w:rPr>
          <w:rFonts w:eastAsiaTheme="minorHAnsi"/>
          <w:b/>
          <w:lang w:val="en-GB"/>
        </w:rPr>
      </w:pPr>
      <w:r w:rsidRPr="00484A7E">
        <w:rPr>
          <w:rFonts w:eastAsia="Calibri"/>
          <w:b/>
          <w:lang w:val="en-GB"/>
        </w:rPr>
        <w:t>Policy: Revision History and distribution</w:t>
      </w:r>
    </w:p>
    <w:tbl>
      <w:tblPr>
        <w:tblStyle w:val="TableGrid"/>
        <w:tblW w:w="9351" w:type="dxa"/>
        <w:tblInd w:w="0" w:type="dxa"/>
        <w:tblLook w:val="04A0" w:firstRow="1" w:lastRow="0" w:firstColumn="1" w:lastColumn="0" w:noHBand="0" w:noVBand="1"/>
      </w:tblPr>
      <w:tblGrid>
        <w:gridCol w:w="1337"/>
        <w:gridCol w:w="1318"/>
        <w:gridCol w:w="5142"/>
        <w:gridCol w:w="1554"/>
      </w:tblGrid>
      <w:tr w:rsidR="00484A7E" w:rsidRPr="00484A7E" w14:paraId="7586A56A" w14:textId="77777777" w:rsidTr="00A27CC8">
        <w:trPr>
          <w:trHeight w:val="401"/>
        </w:trPr>
        <w:tc>
          <w:tcPr>
            <w:tcW w:w="1337" w:type="dxa"/>
            <w:tcBorders>
              <w:top w:val="single" w:sz="4" w:space="0" w:color="auto"/>
              <w:left w:val="single" w:sz="4" w:space="0" w:color="auto"/>
              <w:bottom w:val="single" w:sz="4" w:space="0" w:color="auto"/>
              <w:right w:val="single" w:sz="4" w:space="0" w:color="auto"/>
            </w:tcBorders>
            <w:hideMark/>
          </w:tcPr>
          <w:p w14:paraId="04268EE1" w14:textId="77777777" w:rsidR="00484A7E" w:rsidRPr="00484A7E" w:rsidRDefault="00484A7E" w:rsidP="00BE1FB0">
            <w:pPr>
              <w:jc w:val="center"/>
              <w:rPr>
                <w:rFonts w:eastAsia="Calibri"/>
                <w:sz w:val="22"/>
                <w:szCs w:val="22"/>
              </w:rPr>
            </w:pPr>
            <w:r w:rsidRPr="00484A7E">
              <w:rPr>
                <w:rFonts w:eastAsia="Calibri"/>
                <w:sz w:val="22"/>
                <w:szCs w:val="22"/>
              </w:rPr>
              <w:t>Policy Version No.</w:t>
            </w:r>
          </w:p>
        </w:tc>
        <w:tc>
          <w:tcPr>
            <w:tcW w:w="1318" w:type="dxa"/>
            <w:tcBorders>
              <w:top w:val="single" w:sz="4" w:space="0" w:color="auto"/>
              <w:left w:val="single" w:sz="4" w:space="0" w:color="auto"/>
              <w:bottom w:val="single" w:sz="4" w:space="0" w:color="auto"/>
              <w:right w:val="single" w:sz="4" w:space="0" w:color="auto"/>
            </w:tcBorders>
            <w:hideMark/>
          </w:tcPr>
          <w:p w14:paraId="5643FFA4" w14:textId="77777777" w:rsidR="00484A7E" w:rsidRPr="00484A7E" w:rsidRDefault="00484A7E" w:rsidP="00BE1FB0">
            <w:pPr>
              <w:rPr>
                <w:rFonts w:eastAsia="Calibri"/>
                <w:sz w:val="22"/>
                <w:szCs w:val="22"/>
              </w:rPr>
            </w:pPr>
            <w:r w:rsidRPr="00484A7E">
              <w:rPr>
                <w:rFonts w:eastAsia="Calibri"/>
                <w:sz w:val="22"/>
                <w:szCs w:val="22"/>
              </w:rPr>
              <w:t>Date – revision/ distribution</w:t>
            </w:r>
          </w:p>
        </w:tc>
        <w:tc>
          <w:tcPr>
            <w:tcW w:w="5142" w:type="dxa"/>
            <w:tcBorders>
              <w:top w:val="single" w:sz="4" w:space="0" w:color="auto"/>
              <w:left w:val="single" w:sz="4" w:space="0" w:color="auto"/>
              <w:bottom w:val="single" w:sz="4" w:space="0" w:color="auto"/>
              <w:right w:val="single" w:sz="4" w:space="0" w:color="auto"/>
            </w:tcBorders>
            <w:hideMark/>
          </w:tcPr>
          <w:p w14:paraId="09B30F5F" w14:textId="77777777" w:rsidR="00484A7E" w:rsidRPr="00484A7E" w:rsidRDefault="00484A7E" w:rsidP="00BE1FB0">
            <w:pPr>
              <w:rPr>
                <w:rFonts w:eastAsia="Calibri"/>
                <w:sz w:val="22"/>
                <w:szCs w:val="22"/>
              </w:rPr>
            </w:pPr>
            <w:r w:rsidRPr="00484A7E">
              <w:rPr>
                <w:rFonts w:eastAsia="Calibri"/>
                <w:sz w:val="22"/>
                <w:szCs w:val="22"/>
              </w:rPr>
              <w:t>Summary: Revisions and distribution</w:t>
            </w:r>
          </w:p>
        </w:tc>
        <w:tc>
          <w:tcPr>
            <w:tcW w:w="1554" w:type="dxa"/>
            <w:tcBorders>
              <w:top w:val="single" w:sz="4" w:space="0" w:color="auto"/>
              <w:left w:val="single" w:sz="4" w:space="0" w:color="auto"/>
              <w:bottom w:val="single" w:sz="4" w:space="0" w:color="auto"/>
              <w:right w:val="single" w:sz="4" w:space="0" w:color="auto"/>
            </w:tcBorders>
          </w:tcPr>
          <w:p w14:paraId="35616C5B" w14:textId="77777777" w:rsidR="00484A7E" w:rsidRPr="00484A7E" w:rsidRDefault="00484A7E" w:rsidP="00BE1FB0">
            <w:pPr>
              <w:rPr>
                <w:rFonts w:eastAsia="Calibri"/>
                <w:sz w:val="22"/>
                <w:szCs w:val="22"/>
              </w:rPr>
            </w:pPr>
            <w:r w:rsidRPr="00484A7E">
              <w:rPr>
                <w:rFonts w:eastAsia="Calibri"/>
                <w:sz w:val="22"/>
                <w:szCs w:val="22"/>
              </w:rPr>
              <w:t xml:space="preserve">Updated by – initials </w:t>
            </w:r>
          </w:p>
        </w:tc>
      </w:tr>
      <w:tr w:rsidR="00484A7E" w:rsidRPr="00484A7E" w14:paraId="7FE27D48" w14:textId="77777777" w:rsidTr="00A27CC8">
        <w:tc>
          <w:tcPr>
            <w:tcW w:w="1337" w:type="dxa"/>
            <w:tcBorders>
              <w:top w:val="single" w:sz="4" w:space="0" w:color="auto"/>
              <w:left w:val="single" w:sz="4" w:space="0" w:color="auto"/>
              <w:bottom w:val="single" w:sz="4" w:space="0" w:color="auto"/>
              <w:right w:val="single" w:sz="4" w:space="0" w:color="auto"/>
            </w:tcBorders>
            <w:hideMark/>
          </w:tcPr>
          <w:p w14:paraId="4984C2DA" w14:textId="77777777" w:rsidR="00484A7E" w:rsidRPr="00484A7E" w:rsidRDefault="00484A7E" w:rsidP="00094C2F">
            <w:pPr>
              <w:rPr>
                <w:rFonts w:eastAsiaTheme="minorHAnsi"/>
                <w:sz w:val="22"/>
                <w:szCs w:val="22"/>
              </w:rPr>
            </w:pPr>
            <w:r>
              <w:rPr>
                <w:rFonts w:eastAsiaTheme="minorHAnsi"/>
                <w:sz w:val="22"/>
                <w:szCs w:val="22"/>
              </w:rPr>
              <w:t>2018, V2</w:t>
            </w:r>
          </w:p>
          <w:p w14:paraId="0533FC0B" w14:textId="77777777" w:rsidR="00484A7E" w:rsidRPr="00484A7E" w:rsidRDefault="00484A7E" w:rsidP="00094C2F">
            <w:pPr>
              <w:rPr>
                <w:rFonts w:eastAsiaTheme="minorHAnsi"/>
                <w:sz w:val="22"/>
                <w:szCs w:val="22"/>
              </w:rPr>
            </w:pPr>
          </w:p>
        </w:tc>
        <w:tc>
          <w:tcPr>
            <w:tcW w:w="1318" w:type="dxa"/>
            <w:tcBorders>
              <w:top w:val="single" w:sz="4" w:space="0" w:color="auto"/>
              <w:left w:val="single" w:sz="4" w:space="0" w:color="auto"/>
              <w:bottom w:val="single" w:sz="4" w:space="0" w:color="auto"/>
              <w:right w:val="single" w:sz="4" w:space="0" w:color="auto"/>
            </w:tcBorders>
            <w:hideMark/>
          </w:tcPr>
          <w:p w14:paraId="3658D31E" w14:textId="77777777" w:rsidR="00484A7E" w:rsidRPr="00484A7E" w:rsidRDefault="00484A7E" w:rsidP="00BE1FB0">
            <w:pPr>
              <w:rPr>
                <w:rFonts w:eastAsiaTheme="minorHAnsi"/>
                <w:sz w:val="22"/>
                <w:szCs w:val="22"/>
              </w:rPr>
            </w:pPr>
            <w:r>
              <w:rPr>
                <w:rFonts w:eastAsiaTheme="minorHAnsi"/>
                <w:sz w:val="22"/>
                <w:szCs w:val="22"/>
              </w:rPr>
              <w:t>27.12.18</w:t>
            </w:r>
          </w:p>
        </w:tc>
        <w:tc>
          <w:tcPr>
            <w:tcW w:w="5142" w:type="dxa"/>
            <w:tcBorders>
              <w:top w:val="single" w:sz="4" w:space="0" w:color="auto"/>
              <w:left w:val="single" w:sz="4" w:space="0" w:color="auto"/>
              <w:bottom w:val="single" w:sz="4" w:space="0" w:color="auto"/>
              <w:right w:val="single" w:sz="4" w:space="0" w:color="auto"/>
            </w:tcBorders>
          </w:tcPr>
          <w:p w14:paraId="08A7E451" w14:textId="77777777" w:rsidR="00484A7E" w:rsidRPr="00484A7E" w:rsidRDefault="00484A7E" w:rsidP="00BE1FB0">
            <w:pPr>
              <w:rPr>
                <w:rFonts w:eastAsiaTheme="minorHAnsi"/>
                <w:sz w:val="22"/>
                <w:szCs w:val="22"/>
              </w:rPr>
            </w:pPr>
            <w:r>
              <w:rPr>
                <w:rFonts w:eastAsiaTheme="minorHAnsi"/>
                <w:sz w:val="22"/>
                <w:szCs w:val="22"/>
              </w:rPr>
              <w:t xml:space="preserve">Check undertaken by Futures Policy Lead and minor changes made. Now 2019, V1. </w:t>
            </w:r>
          </w:p>
        </w:tc>
        <w:tc>
          <w:tcPr>
            <w:tcW w:w="1554" w:type="dxa"/>
            <w:tcBorders>
              <w:top w:val="single" w:sz="4" w:space="0" w:color="auto"/>
              <w:left w:val="single" w:sz="4" w:space="0" w:color="auto"/>
              <w:bottom w:val="single" w:sz="4" w:space="0" w:color="auto"/>
              <w:right w:val="single" w:sz="4" w:space="0" w:color="auto"/>
            </w:tcBorders>
          </w:tcPr>
          <w:p w14:paraId="2BEEB6AB" w14:textId="77777777" w:rsidR="00484A7E" w:rsidRDefault="00484A7E" w:rsidP="00BE1FB0">
            <w:pPr>
              <w:rPr>
                <w:rFonts w:eastAsiaTheme="minorHAnsi"/>
              </w:rPr>
            </w:pPr>
            <w:r>
              <w:rPr>
                <w:rFonts w:eastAsiaTheme="minorHAnsi"/>
              </w:rPr>
              <w:t>AT</w:t>
            </w:r>
          </w:p>
        </w:tc>
      </w:tr>
      <w:tr w:rsidR="00484A7E" w:rsidRPr="00484A7E" w14:paraId="23A03706" w14:textId="77777777" w:rsidTr="00A27CC8">
        <w:tc>
          <w:tcPr>
            <w:tcW w:w="1337" w:type="dxa"/>
            <w:tcBorders>
              <w:top w:val="single" w:sz="4" w:space="0" w:color="auto"/>
              <w:left w:val="single" w:sz="4" w:space="0" w:color="auto"/>
              <w:bottom w:val="single" w:sz="4" w:space="0" w:color="auto"/>
              <w:right w:val="single" w:sz="4" w:space="0" w:color="auto"/>
            </w:tcBorders>
          </w:tcPr>
          <w:p w14:paraId="2EED3815" w14:textId="77777777" w:rsidR="00484A7E" w:rsidRPr="00484A7E" w:rsidRDefault="00484A7E" w:rsidP="00094C2F">
            <w:pPr>
              <w:rPr>
                <w:rFonts w:eastAsia="Calibri"/>
                <w:sz w:val="22"/>
                <w:szCs w:val="22"/>
              </w:rPr>
            </w:pPr>
            <w:r>
              <w:rPr>
                <w:rFonts w:eastAsia="Calibri"/>
                <w:sz w:val="22"/>
                <w:szCs w:val="22"/>
              </w:rPr>
              <w:t>2019,</w:t>
            </w:r>
            <w:r w:rsidRPr="00484A7E">
              <w:rPr>
                <w:rFonts w:eastAsia="Calibri"/>
                <w:sz w:val="22"/>
                <w:szCs w:val="22"/>
              </w:rPr>
              <w:t>V1</w:t>
            </w:r>
          </w:p>
          <w:p w14:paraId="5D8D3A18" w14:textId="77777777" w:rsidR="00484A7E" w:rsidRPr="00484A7E" w:rsidRDefault="00484A7E" w:rsidP="00094C2F">
            <w:pP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0DFA9AF7" w14:textId="77777777" w:rsidR="00484A7E" w:rsidRPr="00484A7E" w:rsidRDefault="00317E2A" w:rsidP="00BE1FB0">
            <w:pPr>
              <w:rPr>
                <w:rFonts w:eastAsia="Calibri"/>
                <w:sz w:val="22"/>
                <w:szCs w:val="22"/>
              </w:rPr>
            </w:pPr>
            <w:r>
              <w:rPr>
                <w:rFonts w:eastAsia="Calibri"/>
                <w:sz w:val="22"/>
                <w:szCs w:val="22"/>
              </w:rPr>
              <w:t>3.1.19</w:t>
            </w:r>
          </w:p>
        </w:tc>
        <w:tc>
          <w:tcPr>
            <w:tcW w:w="5142" w:type="dxa"/>
            <w:tcBorders>
              <w:top w:val="single" w:sz="4" w:space="0" w:color="auto"/>
              <w:left w:val="single" w:sz="4" w:space="0" w:color="auto"/>
              <w:bottom w:val="single" w:sz="4" w:space="0" w:color="auto"/>
              <w:right w:val="single" w:sz="4" w:space="0" w:color="auto"/>
            </w:tcBorders>
          </w:tcPr>
          <w:p w14:paraId="6217ACF3" w14:textId="77777777" w:rsidR="00484A7E" w:rsidRPr="00484A7E" w:rsidRDefault="00317E2A" w:rsidP="00BE1FB0">
            <w:pPr>
              <w:rPr>
                <w:rFonts w:eastAsia="Calibri"/>
                <w:sz w:val="22"/>
                <w:szCs w:val="22"/>
              </w:rPr>
            </w:pPr>
            <w:r>
              <w:rPr>
                <w:rFonts w:eastAsia="Calibri"/>
                <w:sz w:val="22"/>
                <w:szCs w:val="22"/>
              </w:rPr>
              <w:t>Branding amendments</w:t>
            </w:r>
          </w:p>
        </w:tc>
        <w:tc>
          <w:tcPr>
            <w:tcW w:w="1554" w:type="dxa"/>
            <w:tcBorders>
              <w:top w:val="single" w:sz="4" w:space="0" w:color="auto"/>
              <w:left w:val="single" w:sz="4" w:space="0" w:color="auto"/>
              <w:bottom w:val="single" w:sz="4" w:space="0" w:color="auto"/>
              <w:right w:val="single" w:sz="4" w:space="0" w:color="auto"/>
            </w:tcBorders>
          </w:tcPr>
          <w:p w14:paraId="4152E176" w14:textId="77777777" w:rsidR="00484A7E" w:rsidRPr="00484A7E" w:rsidRDefault="00317E2A" w:rsidP="00BE1FB0">
            <w:pPr>
              <w:rPr>
                <w:rFonts w:eastAsia="Calibri"/>
              </w:rPr>
            </w:pPr>
            <w:r>
              <w:rPr>
                <w:rFonts w:eastAsia="Calibri"/>
              </w:rPr>
              <w:t>AT</w:t>
            </w:r>
          </w:p>
        </w:tc>
      </w:tr>
      <w:tr w:rsidR="00484A7E" w:rsidRPr="00484A7E" w14:paraId="1642C8A7" w14:textId="77777777" w:rsidTr="00A27CC8">
        <w:tc>
          <w:tcPr>
            <w:tcW w:w="1337" w:type="dxa"/>
            <w:tcBorders>
              <w:top w:val="single" w:sz="4" w:space="0" w:color="auto"/>
              <w:left w:val="single" w:sz="4" w:space="0" w:color="auto"/>
              <w:bottom w:val="single" w:sz="4" w:space="0" w:color="auto"/>
              <w:right w:val="single" w:sz="4" w:space="0" w:color="auto"/>
            </w:tcBorders>
          </w:tcPr>
          <w:p w14:paraId="546B9BC6" w14:textId="77777777" w:rsidR="00484A7E" w:rsidRPr="00484A7E" w:rsidRDefault="00317E2A" w:rsidP="00094C2F">
            <w:pPr>
              <w:rPr>
                <w:rFonts w:eastAsia="Calibri"/>
                <w:sz w:val="22"/>
                <w:szCs w:val="22"/>
              </w:rPr>
            </w:pPr>
            <w:r>
              <w:rPr>
                <w:rFonts w:eastAsia="Calibri"/>
                <w:sz w:val="22"/>
                <w:szCs w:val="22"/>
              </w:rPr>
              <w:t>2019 V1</w:t>
            </w:r>
          </w:p>
          <w:p w14:paraId="3F43D66B" w14:textId="77777777" w:rsidR="00484A7E" w:rsidRPr="00484A7E" w:rsidRDefault="00484A7E" w:rsidP="00094C2F">
            <w:pP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28859865" w14:textId="77777777" w:rsidR="00484A7E" w:rsidRPr="00484A7E" w:rsidRDefault="00317E2A" w:rsidP="00BE1FB0">
            <w:pPr>
              <w:rPr>
                <w:rFonts w:eastAsia="Calibri"/>
                <w:sz w:val="22"/>
                <w:szCs w:val="22"/>
              </w:rPr>
            </w:pPr>
            <w:r>
              <w:rPr>
                <w:rFonts w:eastAsia="Calibri"/>
                <w:sz w:val="22"/>
                <w:szCs w:val="22"/>
              </w:rPr>
              <w:t>10.04.19</w:t>
            </w:r>
          </w:p>
        </w:tc>
        <w:tc>
          <w:tcPr>
            <w:tcW w:w="5142" w:type="dxa"/>
            <w:tcBorders>
              <w:top w:val="single" w:sz="4" w:space="0" w:color="auto"/>
              <w:left w:val="single" w:sz="4" w:space="0" w:color="auto"/>
              <w:bottom w:val="single" w:sz="4" w:space="0" w:color="auto"/>
              <w:right w:val="single" w:sz="4" w:space="0" w:color="auto"/>
            </w:tcBorders>
          </w:tcPr>
          <w:p w14:paraId="28342625" w14:textId="77777777" w:rsidR="00484A7E" w:rsidRPr="00484A7E" w:rsidRDefault="00317E2A" w:rsidP="00BE1FB0">
            <w:pPr>
              <w:rPr>
                <w:rFonts w:eastAsia="Calibri"/>
                <w:sz w:val="22"/>
                <w:szCs w:val="22"/>
              </w:rPr>
            </w:pPr>
            <w:r>
              <w:rPr>
                <w:rFonts w:eastAsia="Calibri"/>
                <w:sz w:val="22"/>
                <w:szCs w:val="22"/>
              </w:rPr>
              <w:t>Amends to contacts/owner and annual review now version 2</w:t>
            </w:r>
          </w:p>
        </w:tc>
        <w:tc>
          <w:tcPr>
            <w:tcW w:w="1554" w:type="dxa"/>
            <w:tcBorders>
              <w:top w:val="single" w:sz="4" w:space="0" w:color="auto"/>
              <w:left w:val="single" w:sz="4" w:space="0" w:color="auto"/>
              <w:bottom w:val="single" w:sz="4" w:space="0" w:color="auto"/>
              <w:right w:val="single" w:sz="4" w:space="0" w:color="auto"/>
            </w:tcBorders>
          </w:tcPr>
          <w:p w14:paraId="73A82FE8" w14:textId="77777777" w:rsidR="00484A7E" w:rsidRPr="00484A7E" w:rsidRDefault="00317E2A" w:rsidP="00BE1FB0">
            <w:pPr>
              <w:rPr>
                <w:rFonts w:eastAsia="Calibri"/>
              </w:rPr>
            </w:pPr>
            <w:r>
              <w:rPr>
                <w:rFonts w:eastAsia="Calibri"/>
              </w:rPr>
              <w:t>KM</w:t>
            </w:r>
          </w:p>
        </w:tc>
      </w:tr>
      <w:tr w:rsidR="00484A7E" w:rsidRPr="00484A7E" w14:paraId="013477AF" w14:textId="77777777" w:rsidTr="00A27CC8">
        <w:tc>
          <w:tcPr>
            <w:tcW w:w="1337" w:type="dxa"/>
            <w:tcBorders>
              <w:top w:val="single" w:sz="4" w:space="0" w:color="auto"/>
              <w:left w:val="single" w:sz="4" w:space="0" w:color="auto"/>
              <w:bottom w:val="single" w:sz="4" w:space="0" w:color="auto"/>
              <w:right w:val="single" w:sz="4" w:space="0" w:color="auto"/>
            </w:tcBorders>
          </w:tcPr>
          <w:p w14:paraId="1B185B67" w14:textId="77777777" w:rsidR="00484A7E" w:rsidRPr="00484A7E" w:rsidRDefault="00317E2A" w:rsidP="00094C2F">
            <w:pPr>
              <w:rPr>
                <w:rFonts w:eastAsia="Calibri"/>
                <w:sz w:val="22"/>
                <w:szCs w:val="22"/>
              </w:rPr>
            </w:pPr>
            <w:r>
              <w:rPr>
                <w:rFonts w:eastAsia="Calibri"/>
                <w:sz w:val="22"/>
                <w:szCs w:val="22"/>
              </w:rPr>
              <w:t>2019 V2</w:t>
            </w:r>
          </w:p>
          <w:p w14:paraId="107742C1" w14:textId="77777777" w:rsidR="00484A7E" w:rsidRPr="00484A7E" w:rsidRDefault="00484A7E" w:rsidP="00094C2F">
            <w:pP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4A48B2C4" w14:textId="77777777" w:rsidR="00484A7E" w:rsidRPr="00484A7E" w:rsidRDefault="001577E5" w:rsidP="00BE1FB0">
            <w:pPr>
              <w:rPr>
                <w:rFonts w:eastAsia="Calibri"/>
                <w:sz w:val="22"/>
                <w:szCs w:val="22"/>
              </w:rPr>
            </w:pPr>
            <w:r>
              <w:rPr>
                <w:rFonts w:eastAsia="Calibri"/>
                <w:sz w:val="22"/>
                <w:szCs w:val="22"/>
              </w:rPr>
              <w:t>25.03.2020</w:t>
            </w:r>
          </w:p>
        </w:tc>
        <w:tc>
          <w:tcPr>
            <w:tcW w:w="5142" w:type="dxa"/>
            <w:tcBorders>
              <w:top w:val="single" w:sz="4" w:space="0" w:color="auto"/>
              <w:left w:val="single" w:sz="4" w:space="0" w:color="auto"/>
              <w:bottom w:val="single" w:sz="4" w:space="0" w:color="auto"/>
              <w:right w:val="single" w:sz="4" w:space="0" w:color="auto"/>
            </w:tcBorders>
          </w:tcPr>
          <w:p w14:paraId="61FEDC12" w14:textId="77777777" w:rsidR="00484A7E" w:rsidRPr="00484A7E" w:rsidRDefault="001577E5" w:rsidP="00BE1FB0">
            <w:pPr>
              <w:rPr>
                <w:rFonts w:eastAsia="Calibri"/>
                <w:sz w:val="22"/>
                <w:szCs w:val="22"/>
              </w:rPr>
            </w:pPr>
            <w:r>
              <w:rPr>
                <w:rFonts w:eastAsia="Calibri"/>
                <w:sz w:val="22"/>
                <w:szCs w:val="22"/>
              </w:rPr>
              <w:t xml:space="preserve">Amends to version, owner and annual review </w:t>
            </w:r>
          </w:p>
        </w:tc>
        <w:tc>
          <w:tcPr>
            <w:tcW w:w="1554" w:type="dxa"/>
            <w:tcBorders>
              <w:top w:val="single" w:sz="4" w:space="0" w:color="auto"/>
              <w:left w:val="single" w:sz="4" w:space="0" w:color="auto"/>
              <w:bottom w:val="single" w:sz="4" w:space="0" w:color="auto"/>
              <w:right w:val="single" w:sz="4" w:space="0" w:color="auto"/>
            </w:tcBorders>
          </w:tcPr>
          <w:p w14:paraId="094D9AB3" w14:textId="77777777" w:rsidR="00484A7E" w:rsidRPr="00484A7E" w:rsidRDefault="001577E5" w:rsidP="00BE1FB0">
            <w:pPr>
              <w:rPr>
                <w:rFonts w:eastAsia="Calibri"/>
              </w:rPr>
            </w:pPr>
            <w:r>
              <w:rPr>
                <w:rFonts w:eastAsia="Calibri"/>
              </w:rPr>
              <w:t>KM</w:t>
            </w:r>
          </w:p>
        </w:tc>
      </w:tr>
      <w:tr w:rsidR="00484A7E" w:rsidRPr="00484A7E" w14:paraId="01984A2C" w14:textId="77777777" w:rsidTr="00A27CC8">
        <w:tc>
          <w:tcPr>
            <w:tcW w:w="1337" w:type="dxa"/>
            <w:tcBorders>
              <w:top w:val="single" w:sz="4" w:space="0" w:color="auto"/>
              <w:left w:val="single" w:sz="4" w:space="0" w:color="auto"/>
              <w:bottom w:val="single" w:sz="4" w:space="0" w:color="auto"/>
              <w:right w:val="single" w:sz="4" w:space="0" w:color="auto"/>
            </w:tcBorders>
          </w:tcPr>
          <w:p w14:paraId="54E01FF5" w14:textId="77777777" w:rsidR="00484A7E" w:rsidRPr="00484A7E" w:rsidRDefault="001577E5" w:rsidP="007311A3">
            <w:pPr>
              <w:rPr>
                <w:rFonts w:eastAsia="Calibri"/>
                <w:sz w:val="22"/>
                <w:szCs w:val="22"/>
              </w:rPr>
            </w:pPr>
            <w:r>
              <w:rPr>
                <w:rFonts w:eastAsia="Calibri"/>
                <w:sz w:val="22"/>
                <w:szCs w:val="22"/>
              </w:rPr>
              <w:t>2020  V1</w:t>
            </w:r>
          </w:p>
          <w:p w14:paraId="3536DA5D" w14:textId="77777777" w:rsidR="00484A7E" w:rsidRPr="00484A7E" w:rsidRDefault="00484A7E" w:rsidP="00BE1FB0">
            <w:pPr>
              <w:jc w:val="cente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1463F75B" w14:textId="77777777" w:rsidR="00484A7E" w:rsidRPr="00484A7E" w:rsidRDefault="00CC480A" w:rsidP="00BE1FB0">
            <w:pPr>
              <w:rPr>
                <w:rFonts w:eastAsia="Calibri"/>
                <w:sz w:val="22"/>
                <w:szCs w:val="22"/>
              </w:rPr>
            </w:pPr>
            <w:r>
              <w:rPr>
                <w:rFonts w:eastAsia="Calibri"/>
                <w:sz w:val="22"/>
                <w:szCs w:val="22"/>
              </w:rPr>
              <w:t>09/10/2020</w:t>
            </w:r>
          </w:p>
        </w:tc>
        <w:tc>
          <w:tcPr>
            <w:tcW w:w="5142" w:type="dxa"/>
            <w:tcBorders>
              <w:top w:val="single" w:sz="4" w:space="0" w:color="auto"/>
              <w:left w:val="single" w:sz="4" w:space="0" w:color="auto"/>
              <w:bottom w:val="single" w:sz="4" w:space="0" w:color="auto"/>
              <w:right w:val="single" w:sz="4" w:space="0" w:color="auto"/>
            </w:tcBorders>
          </w:tcPr>
          <w:p w14:paraId="5A15222B" w14:textId="77777777" w:rsidR="00484A7E" w:rsidRPr="00484A7E" w:rsidRDefault="00CC480A" w:rsidP="00BE1FB0">
            <w:pPr>
              <w:rPr>
                <w:rFonts w:eastAsia="Calibri"/>
                <w:sz w:val="22"/>
                <w:szCs w:val="22"/>
              </w:rPr>
            </w:pPr>
            <w:r>
              <w:rPr>
                <w:rFonts w:eastAsia="Calibri"/>
                <w:sz w:val="22"/>
                <w:szCs w:val="22"/>
              </w:rPr>
              <w:t>Updated with digital guideline for virtual sessions during Covid</w:t>
            </w:r>
          </w:p>
        </w:tc>
        <w:tc>
          <w:tcPr>
            <w:tcW w:w="1554" w:type="dxa"/>
            <w:tcBorders>
              <w:top w:val="single" w:sz="4" w:space="0" w:color="auto"/>
              <w:left w:val="single" w:sz="4" w:space="0" w:color="auto"/>
              <w:bottom w:val="single" w:sz="4" w:space="0" w:color="auto"/>
              <w:right w:val="single" w:sz="4" w:space="0" w:color="auto"/>
            </w:tcBorders>
          </w:tcPr>
          <w:p w14:paraId="77CCA9BA" w14:textId="77777777" w:rsidR="00484A7E" w:rsidRPr="00484A7E" w:rsidRDefault="00CC480A" w:rsidP="00BE1FB0">
            <w:pPr>
              <w:rPr>
                <w:rFonts w:eastAsia="Calibri"/>
              </w:rPr>
            </w:pPr>
            <w:r>
              <w:rPr>
                <w:rFonts w:eastAsia="Calibri"/>
              </w:rPr>
              <w:t>KM</w:t>
            </w:r>
          </w:p>
        </w:tc>
      </w:tr>
      <w:tr w:rsidR="00484A7E" w:rsidRPr="00484A7E" w14:paraId="6D48DCA1" w14:textId="77777777" w:rsidTr="00A27CC8">
        <w:tc>
          <w:tcPr>
            <w:tcW w:w="1337" w:type="dxa"/>
            <w:tcBorders>
              <w:top w:val="single" w:sz="4" w:space="0" w:color="auto"/>
              <w:left w:val="single" w:sz="4" w:space="0" w:color="auto"/>
              <w:bottom w:val="single" w:sz="4" w:space="0" w:color="auto"/>
              <w:right w:val="single" w:sz="4" w:space="0" w:color="auto"/>
            </w:tcBorders>
          </w:tcPr>
          <w:p w14:paraId="4A62285D" w14:textId="77777777" w:rsidR="00484A7E" w:rsidRPr="00484A7E" w:rsidRDefault="00466832" w:rsidP="00466832">
            <w:pPr>
              <w:ind w:right="243"/>
              <w:jc w:val="center"/>
              <w:rPr>
                <w:rFonts w:eastAsia="Calibri"/>
                <w:sz w:val="22"/>
                <w:szCs w:val="22"/>
              </w:rPr>
            </w:pPr>
            <w:r>
              <w:rPr>
                <w:rFonts w:eastAsia="Calibri"/>
                <w:sz w:val="22"/>
                <w:szCs w:val="22"/>
              </w:rPr>
              <w:t>2020 V2</w:t>
            </w:r>
          </w:p>
          <w:p w14:paraId="32B36256" w14:textId="77777777" w:rsidR="00484A7E" w:rsidRPr="00484A7E" w:rsidRDefault="00484A7E" w:rsidP="00BE1FB0">
            <w:pPr>
              <w:jc w:val="cente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26D0476C" w14:textId="77777777" w:rsidR="00484A7E" w:rsidRPr="00484A7E" w:rsidRDefault="00A23880" w:rsidP="00BE1FB0">
            <w:pPr>
              <w:rPr>
                <w:rFonts w:eastAsia="Calibri"/>
                <w:sz w:val="22"/>
                <w:szCs w:val="22"/>
              </w:rPr>
            </w:pPr>
            <w:r>
              <w:rPr>
                <w:rFonts w:eastAsia="Calibri"/>
                <w:sz w:val="22"/>
                <w:szCs w:val="22"/>
              </w:rPr>
              <w:t>06/11/2020</w:t>
            </w:r>
          </w:p>
        </w:tc>
        <w:tc>
          <w:tcPr>
            <w:tcW w:w="5142" w:type="dxa"/>
            <w:tcBorders>
              <w:top w:val="single" w:sz="4" w:space="0" w:color="auto"/>
              <w:left w:val="single" w:sz="4" w:space="0" w:color="auto"/>
              <w:bottom w:val="single" w:sz="4" w:space="0" w:color="auto"/>
              <w:right w:val="single" w:sz="4" w:space="0" w:color="auto"/>
            </w:tcBorders>
          </w:tcPr>
          <w:p w14:paraId="1F50CD55" w14:textId="77777777" w:rsidR="00484A7E" w:rsidRPr="00484A7E" w:rsidRDefault="00A23880" w:rsidP="00BE1FB0">
            <w:pPr>
              <w:rPr>
                <w:rFonts w:eastAsia="Calibri"/>
                <w:sz w:val="22"/>
                <w:szCs w:val="22"/>
              </w:rPr>
            </w:pPr>
            <w:r>
              <w:rPr>
                <w:rFonts w:eastAsia="Calibri"/>
                <w:sz w:val="22"/>
                <w:szCs w:val="22"/>
              </w:rPr>
              <w:t>Updated as part of review</w:t>
            </w:r>
          </w:p>
        </w:tc>
        <w:tc>
          <w:tcPr>
            <w:tcW w:w="1554" w:type="dxa"/>
            <w:tcBorders>
              <w:top w:val="single" w:sz="4" w:space="0" w:color="auto"/>
              <w:left w:val="single" w:sz="4" w:space="0" w:color="auto"/>
              <w:bottom w:val="single" w:sz="4" w:space="0" w:color="auto"/>
              <w:right w:val="single" w:sz="4" w:space="0" w:color="auto"/>
            </w:tcBorders>
          </w:tcPr>
          <w:p w14:paraId="79E1FA36" w14:textId="77777777" w:rsidR="00484A7E" w:rsidRPr="00484A7E" w:rsidRDefault="00A23880" w:rsidP="00BE1FB0">
            <w:pPr>
              <w:rPr>
                <w:rFonts w:eastAsia="Calibri"/>
              </w:rPr>
            </w:pPr>
            <w:r>
              <w:rPr>
                <w:rFonts w:eastAsia="Calibri"/>
              </w:rPr>
              <w:t>KM</w:t>
            </w:r>
          </w:p>
        </w:tc>
      </w:tr>
      <w:tr w:rsidR="00484A7E" w:rsidRPr="00484A7E" w14:paraId="18C97CD9" w14:textId="77777777" w:rsidTr="00A27CC8">
        <w:tc>
          <w:tcPr>
            <w:tcW w:w="1337" w:type="dxa"/>
            <w:tcBorders>
              <w:top w:val="single" w:sz="4" w:space="0" w:color="auto"/>
              <w:left w:val="single" w:sz="4" w:space="0" w:color="auto"/>
              <w:bottom w:val="single" w:sz="4" w:space="0" w:color="auto"/>
              <w:right w:val="single" w:sz="4" w:space="0" w:color="auto"/>
            </w:tcBorders>
          </w:tcPr>
          <w:p w14:paraId="1F4505CD" w14:textId="77777777" w:rsidR="00484A7E" w:rsidRPr="00484A7E" w:rsidRDefault="00A5688E" w:rsidP="00BE1FB0">
            <w:pPr>
              <w:jc w:val="center"/>
              <w:rPr>
                <w:rFonts w:eastAsia="Calibri"/>
                <w:sz w:val="22"/>
                <w:szCs w:val="22"/>
              </w:rPr>
            </w:pPr>
            <w:r>
              <w:rPr>
                <w:rFonts w:eastAsia="Calibri"/>
                <w:sz w:val="22"/>
                <w:szCs w:val="22"/>
              </w:rPr>
              <w:t>2021 V1</w:t>
            </w:r>
          </w:p>
          <w:p w14:paraId="35FC3FF2" w14:textId="77777777" w:rsidR="00484A7E" w:rsidRPr="00484A7E" w:rsidRDefault="00484A7E" w:rsidP="00BE1FB0">
            <w:pPr>
              <w:jc w:val="cente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292E02C7" w14:textId="77777777" w:rsidR="00484A7E" w:rsidRPr="00484A7E" w:rsidRDefault="00A5688E" w:rsidP="00BE1FB0">
            <w:pPr>
              <w:rPr>
                <w:rFonts w:eastAsia="Calibri"/>
                <w:sz w:val="22"/>
                <w:szCs w:val="22"/>
              </w:rPr>
            </w:pPr>
            <w:r>
              <w:rPr>
                <w:rFonts w:eastAsia="Calibri"/>
                <w:sz w:val="22"/>
                <w:szCs w:val="22"/>
              </w:rPr>
              <w:t>30/03/2021</w:t>
            </w:r>
          </w:p>
        </w:tc>
        <w:tc>
          <w:tcPr>
            <w:tcW w:w="5142" w:type="dxa"/>
            <w:tcBorders>
              <w:top w:val="single" w:sz="4" w:space="0" w:color="auto"/>
              <w:left w:val="single" w:sz="4" w:space="0" w:color="auto"/>
              <w:bottom w:val="single" w:sz="4" w:space="0" w:color="auto"/>
              <w:right w:val="single" w:sz="4" w:space="0" w:color="auto"/>
            </w:tcBorders>
          </w:tcPr>
          <w:p w14:paraId="652D5A4B" w14:textId="77777777" w:rsidR="00484A7E" w:rsidRPr="00484A7E" w:rsidRDefault="00A5688E" w:rsidP="00BE1FB0">
            <w:pPr>
              <w:rPr>
                <w:rFonts w:eastAsia="Calibri"/>
                <w:sz w:val="22"/>
                <w:szCs w:val="22"/>
              </w:rPr>
            </w:pPr>
            <w:r>
              <w:rPr>
                <w:rFonts w:eastAsia="Calibri"/>
                <w:sz w:val="22"/>
                <w:szCs w:val="22"/>
              </w:rPr>
              <w:t>Updated annual review</w:t>
            </w:r>
          </w:p>
        </w:tc>
        <w:tc>
          <w:tcPr>
            <w:tcW w:w="1554" w:type="dxa"/>
            <w:tcBorders>
              <w:top w:val="single" w:sz="4" w:space="0" w:color="auto"/>
              <w:left w:val="single" w:sz="4" w:space="0" w:color="auto"/>
              <w:bottom w:val="single" w:sz="4" w:space="0" w:color="auto"/>
              <w:right w:val="single" w:sz="4" w:space="0" w:color="auto"/>
            </w:tcBorders>
          </w:tcPr>
          <w:p w14:paraId="17EDCC76" w14:textId="77777777" w:rsidR="00484A7E" w:rsidRPr="00484A7E" w:rsidRDefault="00A5688E" w:rsidP="00BE1FB0">
            <w:pPr>
              <w:rPr>
                <w:rFonts w:eastAsia="Calibri"/>
              </w:rPr>
            </w:pPr>
            <w:r>
              <w:rPr>
                <w:rFonts w:eastAsia="Calibri"/>
              </w:rPr>
              <w:t>KM</w:t>
            </w:r>
          </w:p>
        </w:tc>
      </w:tr>
      <w:tr w:rsidR="00484A7E" w:rsidRPr="00484A7E" w14:paraId="7440DBBF" w14:textId="77777777" w:rsidTr="00A27CC8">
        <w:tc>
          <w:tcPr>
            <w:tcW w:w="1337" w:type="dxa"/>
            <w:tcBorders>
              <w:top w:val="single" w:sz="4" w:space="0" w:color="auto"/>
              <w:left w:val="single" w:sz="4" w:space="0" w:color="auto"/>
              <w:bottom w:val="single" w:sz="4" w:space="0" w:color="auto"/>
              <w:right w:val="single" w:sz="4" w:space="0" w:color="auto"/>
            </w:tcBorders>
          </w:tcPr>
          <w:p w14:paraId="04C74A3B" w14:textId="77777777" w:rsidR="00484A7E" w:rsidRPr="00484A7E" w:rsidRDefault="00484A7E" w:rsidP="00BE1FB0">
            <w:pPr>
              <w:jc w:val="center"/>
              <w:rPr>
                <w:rFonts w:eastAsia="Calibri"/>
                <w:sz w:val="22"/>
                <w:szCs w:val="22"/>
              </w:rPr>
            </w:pPr>
          </w:p>
          <w:p w14:paraId="6C777227" w14:textId="77777777" w:rsidR="00484A7E" w:rsidRPr="00484A7E" w:rsidRDefault="002B10CC" w:rsidP="00BE1FB0">
            <w:pPr>
              <w:jc w:val="center"/>
              <w:rPr>
                <w:rFonts w:eastAsia="Calibri"/>
                <w:sz w:val="22"/>
                <w:szCs w:val="22"/>
              </w:rPr>
            </w:pPr>
            <w:r>
              <w:rPr>
                <w:rFonts w:eastAsia="Calibri"/>
                <w:sz w:val="22"/>
                <w:szCs w:val="22"/>
              </w:rPr>
              <w:t>2021 V1</w:t>
            </w:r>
          </w:p>
        </w:tc>
        <w:tc>
          <w:tcPr>
            <w:tcW w:w="1318" w:type="dxa"/>
            <w:tcBorders>
              <w:top w:val="single" w:sz="4" w:space="0" w:color="auto"/>
              <w:left w:val="single" w:sz="4" w:space="0" w:color="auto"/>
              <w:bottom w:val="single" w:sz="4" w:space="0" w:color="auto"/>
              <w:right w:val="single" w:sz="4" w:space="0" w:color="auto"/>
            </w:tcBorders>
          </w:tcPr>
          <w:p w14:paraId="3D632F44" w14:textId="77777777" w:rsidR="00484A7E" w:rsidRPr="00484A7E" w:rsidRDefault="002B10CC" w:rsidP="00BE1FB0">
            <w:pPr>
              <w:rPr>
                <w:rFonts w:eastAsia="Calibri"/>
                <w:sz w:val="22"/>
                <w:szCs w:val="22"/>
              </w:rPr>
            </w:pPr>
            <w:r>
              <w:rPr>
                <w:rFonts w:eastAsia="Calibri"/>
                <w:sz w:val="22"/>
                <w:szCs w:val="22"/>
              </w:rPr>
              <w:t>21/06/2021</w:t>
            </w:r>
          </w:p>
        </w:tc>
        <w:tc>
          <w:tcPr>
            <w:tcW w:w="5142" w:type="dxa"/>
            <w:tcBorders>
              <w:top w:val="single" w:sz="4" w:space="0" w:color="auto"/>
              <w:left w:val="single" w:sz="4" w:space="0" w:color="auto"/>
              <w:bottom w:val="single" w:sz="4" w:space="0" w:color="auto"/>
              <w:right w:val="single" w:sz="4" w:space="0" w:color="auto"/>
            </w:tcBorders>
          </w:tcPr>
          <w:p w14:paraId="2119092A" w14:textId="77777777" w:rsidR="00484A7E" w:rsidRPr="00484A7E" w:rsidRDefault="002B10CC" w:rsidP="00BE1FB0">
            <w:pPr>
              <w:rPr>
                <w:rFonts w:eastAsia="Calibri"/>
                <w:sz w:val="22"/>
                <w:szCs w:val="22"/>
              </w:rPr>
            </w:pPr>
            <w:r>
              <w:rPr>
                <w:rFonts w:eastAsia="Calibri"/>
                <w:sz w:val="22"/>
                <w:szCs w:val="22"/>
              </w:rPr>
              <w:t>Formatting amends</w:t>
            </w:r>
          </w:p>
        </w:tc>
        <w:tc>
          <w:tcPr>
            <w:tcW w:w="1554" w:type="dxa"/>
            <w:tcBorders>
              <w:top w:val="single" w:sz="4" w:space="0" w:color="auto"/>
              <w:left w:val="single" w:sz="4" w:space="0" w:color="auto"/>
              <w:bottom w:val="single" w:sz="4" w:space="0" w:color="auto"/>
              <w:right w:val="single" w:sz="4" w:space="0" w:color="auto"/>
            </w:tcBorders>
          </w:tcPr>
          <w:p w14:paraId="58815258" w14:textId="77777777" w:rsidR="00484A7E" w:rsidRPr="00484A7E" w:rsidRDefault="002B10CC" w:rsidP="00BE1FB0">
            <w:pPr>
              <w:rPr>
                <w:rFonts w:eastAsia="Calibri"/>
              </w:rPr>
            </w:pPr>
            <w:r>
              <w:rPr>
                <w:rFonts w:eastAsia="Calibri"/>
              </w:rPr>
              <w:t>KM</w:t>
            </w:r>
          </w:p>
        </w:tc>
      </w:tr>
      <w:tr w:rsidR="00484A7E" w:rsidRPr="00484A7E" w14:paraId="2AAEC80A" w14:textId="77777777" w:rsidTr="00A27CC8">
        <w:tc>
          <w:tcPr>
            <w:tcW w:w="1337" w:type="dxa"/>
            <w:tcBorders>
              <w:top w:val="single" w:sz="4" w:space="0" w:color="auto"/>
              <w:left w:val="single" w:sz="4" w:space="0" w:color="auto"/>
              <w:bottom w:val="single" w:sz="4" w:space="0" w:color="auto"/>
              <w:right w:val="single" w:sz="4" w:space="0" w:color="auto"/>
            </w:tcBorders>
          </w:tcPr>
          <w:p w14:paraId="773B3029" w14:textId="77777777" w:rsidR="00484A7E" w:rsidRPr="00484A7E" w:rsidRDefault="003B330D" w:rsidP="00BE1FB0">
            <w:pPr>
              <w:jc w:val="center"/>
              <w:rPr>
                <w:rFonts w:eastAsia="Calibri"/>
                <w:sz w:val="22"/>
                <w:szCs w:val="22"/>
              </w:rPr>
            </w:pPr>
            <w:r>
              <w:rPr>
                <w:rFonts w:eastAsia="Calibri"/>
                <w:sz w:val="22"/>
                <w:szCs w:val="22"/>
              </w:rPr>
              <w:t>2021 V2</w:t>
            </w:r>
          </w:p>
          <w:p w14:paraId="34B385D0" w14:textId="77777777" w:rsidR="00484A7E" w:rsidRPr="00484A7E" w:rsidRDefault="00484A7E" w:rsidP="00BE1FB0">
            <w:pPr>
              <w:jc w:val="center"/>
              <w:rPr>
                <w:rFonts w:eastAsia="Calibri"/>
                <w:sz w:val="22"/>
                <w:szCs w:val="22"/>
              </w:rPr>
            </w:pPr>
          </w:p>
        </w:tc>
        <w:tc>
          <w:tcPr>
            <w:tcW w:w="1318" w:type="dxa"/>
            <w:tcBorders>
              <w:top w:val="single" w:sz="4" w:space="0" w:color="auto"/>
              <w:left w:val="single" w:sz="4" w:space="0" w:color="auto"/>
              <w:bottom w:val="single" w:sz="4" w:space="0" w:color="auto"/>
              <w:right w:val="single" w:sz="4" w:space="0" w:color="auto"/>
            </w:tcBorders>
          </w:tcPr>
          <w:p w14:paraId="66214C36" w14:textId="77777777" w:rsidR="00484A7E" w:rsidRPr="00484A7E" w:rsidRDefault="003B330D" w:rsidP="00BE1FB0">
            <w:pPr>
              <w:rPr>
                <w:rFonts w:eastAsia="Calibri"/>
                <w:sz w:val="22"/>
                <w:szCs w:val="22"/>
              </w:rPr>
            </w:pPr>
            <w:r>
              <w:rPr>
                <w:rFonts w:eastAsia="Calibri"/>
                <w:sz w:val="22"/>
                <w:szCs w:val="22"/>
              </w:rPr>
              <w:t>17/09/2021</w:t>
            </w:r>
          </w:p>
        </w:tc>
        <w:tc>
          <w:tcPr>
            <w:tcW w:w="5142" w:type="dxa"/>
            <w:tcBorders>
              <w:top w:val="single" w:sz="4" w:space="0" w:color="auto"/>
              <w:left w:val="single" w:sz="4" w:space="0" w:color="auto"/>
              <w:bottom w:val="single" w:sz="4" w:space="0" w:color="auto"/>
              <w:right w:val="single" w:sz="4" w:space="0" w:color="auto"/>
            </w:tcBorders>
          </w:tcPr>
          <w:p w14:paraId="267590AE" w14:textId="77777777" w:rsidR="00484A7E" w:rsidRPr="00484A7E" w:rsidRDefault="003B330D" w:rsidP="00BE1FB0">
            <w:pPr>
              <w:rPr>
                <w:rFonts w:eastAsia="Calibri"/>
                <w:sz w:val="22"/>
                <w:szCs w:val="22"/>
              </w:rPr>
            </w:pPr>
            <w:r>
              <w:rPr>
                <w:rFonts w:eastAsia="Calibri"/>
                <w:sz w:val="22"/>
                <w:szCs w:val="22"/>
              </w:rPr>
              <w:t>Content amendments in line with the changes in KCSIE 2021</w:t>
            </w:r>
          </w:p>
        </w:tc>
        <w:tc>
          <w:tcPr>
            <w:tcW w:w="1554" w:type="dxa"/>
            <w:tcBorders>
              <w:top w:val="single" w:sz="4" w:space="0" w:color="auto"/>
              <w:left w:val="single" w:sz="4" w:space="0" w:color="auto"/>
              <w:bottom w:val="single" w:sz="4" w:space="0" w:color="auto"/>
              <w:right w:val="single" w:sz="4" w:space="0" w:color="auto"/>
            </w:tcBorders>
          </w:tcPr>
          <w:p w14:paraId="073C2D9E" w14:textId="77777777" w:rsidR="00484A7E" w:rsidRPr="00484A7E" w:rsidRDefault="003B330D" w:rsidP="00BE1FB0">
            <w:pPr>
              <w:rPr>
                <w:rFonts w:eastAsia="Calibri"/>
              </w:rPr>
            </w:pPr>
            <w:r>
              <w:rPr>
                <w:rFonts w:eastAsia="Calibri"/>
              </w:rPr>
              <w:t>KM</w:t>
            </w:r>
          </w:p>
        </w:tc>
      </w:tr>
      <w:tr w:rsidR="003B330D" w:rsidRPr="00484A7E" w14:paraId="5B5DEEB2" w14:textId="77777777" w:rsidTr="00A27CC8">
        <w:trPr>
          <w:trHeight w:val="502"/>
        </w:trPr>
        <w:tc>
          <w:tcPr>
            <w:tcW w:w="1337" w:type="dxa"/>
            <w:tcBorders>
              <w:top w:val="single" w:sz="4" w:space="0" w:color="auto"/>
              <w:left w:val="single" w:sz="4" w:space="0" w:color="auto"/>
              <w:bottom w:val="single" w:sz="4" w:space="0" w:color="auto"/>
              <w:right w:val="single" w:sz="4" w:space="0" w:color="auto"/>
            </w:tcBorders>
          </w:tcPr>
          <w:p w14:paraId="0E3CDF9C" w14:textId="77777777" w:rsidR="003B330D" w:rsidRDefault="0025521A" w:rsidP="00BE1FB0">
            <w:pPr>
              <w:jc w:val="center"/>
              <w:rPr>
                <w:rFonts w:eastAsia="Calibri"/>
              </w:rPr>
            </w:pPr>
            <w:r>
              <w:rPr>
                <w:rFonts w:eastAsia="Calibri"/>
              </w:rPr>
              <w:t>2022 V1</w:t>
            </w:r>
          </w:p>
        </w:tc>
        <w:tc>
          <w:tcPr>
            <w:tcW w:w="1318" w:type="dxa"/>
            <w:tcBorders>
              <w:top w:val="single" w:sz="4" w:space="0" w:color="auto"/>
              <w:left w:val="single" w:sz="4" w:space="0" w:color="auto"/>
              <w:bottom w:val="single" w:sz="4" w:space="0" w:color="auto"/>
              <w:right w:val="single" w:sz="4" w:space="0" w:color="auto"/>
            </w:tcBorders>
          </w:tcPr>
          <w:p w14:paraId="505B0B15" w14:textId="77777777" w:rsidR="003B330D" w:rsidRDefault="0025521A" w:rsidP="00BE1FB0">
            <w:pPr>
              <w:rPr>
                <w:rFonts w:eastAsia="Calibri"/>
              </w:rPr>
            </w:pPr>
            <w:r>
              <w:rPr>
                <w:rFonts w:eastAsia="Calibri"/>
              </w:rPr>
              <w:t>12/05/2022</w:t>
            </w:r>
          </w:p>
        </w:tc>
        <w:tc>
          <w:tcPr>
            <w:tcW w:w="5142" w:type="dxa"/>
            <w:tcBorders>
              <w:top w:val="single" w:sz="4" w:space="0" w:color="auto"/>
              <w:left w:val="single" w:sz="4" w:space="0" w:color="auto"/>
              <w:bottom w:val="single" w:sz="4" w:space="0" w:color="auto"/>
              <w:right w:val="single" w:sz="4" w:space="0" w:color="auto"/>
            </w:tcBorders>
          </w:tcPr>
          <w:p w14:paraId="4FC5134C" w14:textId="77777777" w:rsidR="003B330D" w:rsidRDefault="0025521A" w:rsidP="00BE1FB0">
            <w:pPr>
              <w:rPr>
                <w:rFonts w:eastAsia="Calibri"/>
              </w:rPr>
            </w:pPr>
            <w:r>
              <w:rPr>
                <w:rFonts w:eastAsia="Calibri"/>
              </w:rPr>
              <w:t>Annual review</w:t>
            </w:r>
          </w:p>
        </w:tc>
        <w:tc>
          <w:tcPr>
            <w:tcW w:w="1554" w:type="dxa"/>
            <w:tcBorders>
              <w:top w:val="single" w:sz="4" w:space="0" w:color="auto"/>
              <w:left w:val="single" w:sz="4" w:space="0" w:color="auto"/>
              <w:bottom w:val="single" w:sz="4" w:space="0" w:color="auto"/>
              <w:right w:val="single" w:sz="4" w:space="0" w:color="auto"/>
            </w:tcBorders>
          </w:tcPr>
          <w:p w14:paraId="56822F50" w14:textId="77777777" w:rsidR="003B330D" w:rsidRDefault="0025521A" w:rsidP="00BE1FB0">
            <w:pPr>
              <w:rPr>
                <w:rFonts w:eastAsia="Calibri"/>
              </w:rPr>
            </w:pPr>
            <w:r>
              <w:rPr>
                <w:rFonts w:eastAsia="Calibri"/>
              </w:rPr>
              <w:t>KM</w:t>
            </w:r>
          </w:p>
        </w:tc>
      </w:tr>
      <w:tr w:rsidR="00A27CC8" w:rsidRPr="00484A7E" w14:paraId="7F36FB55" w14:textId="77777777" w:rsidTr="00A27CC8">
        <w:trPr>
          <w:trHeight w:val="502"/>
        </w:trPr>
        <w:tc>
          <w:tcPr>
            <w:tcW w:w="1337" w:type="dxa"/>
            <w:tcBorders>
              <w:top w:val="single" w:sz="4" w:space="0" w:color="auto"/>
              <w:left w:val="single" w:sz="4" w:space="0" w:color="auto"/>
              <w:bottom w:val="single" w:sz="4" w:space="0" w:color="auto"/>
              <w:right w:val="single" w:sz="4" w:space="0" w:color="auto"/>
            </w:tcBorders>
          </w:tcPr>
          <w:p w14:paraId="10177BC6" w14:textId="34CB7C67" w:rsidR="00A27CC8" w:rsidRDefault="00A27CC8" w:rsidP="00A27CC8">
            <w:pPr>
              <w:jc w:val="center"/>
              <w:rPr>
                <w:rFonts w:eastAsia="Calibri"/>
              </w:rPr>
            </w:pPr>
            <w:r w:rsidRPr="006B3B2C">
              <w:t>202</w:t>
            </w:r>
            <w:r>
              <w:t>3</w:t>
            </w:r>
            <w:r w:rsidRPr="006B3B2C">
              <w:t xml:space="preserve"> V1</w:t>
            </w:r>
          </w:p>
        </w:tc>
        <w:tc>
          <w:tcPr>
            <w:tcW w:w="1318" w:type="dxa"/>
            <w:tcBorders>
              <w:top w:val="single" w:sz="4" w:space="0" w:color="auto"/>
              <w:left w:val="single" w:sz="4" w:space="0" w:color="auto"/>
              <w:bottom w:val="single" w:sz="4" w:space="0" w:color="auto"/>
              <w:right w:val="single" w:sz="4" w:space="0" w:color="auto"/>
            </w:tcBorders>
          </w:tcPr>
          <w:p w14:paraId="6FF42315" w14:textId="3C0EFCB7" w:rsidR="00A27CC8" w:rsidRDefault="00A27CC8" w:rsidP="00A27CC8">
            <w:pPr>
              <w:rPr>
                <w:rFonts w:eastAsia="Calibri"/>
              </w:rPr>
            </w:pPr>
            <w:r>
              <w:t>14/04/2023</w:t>
            </w:r>
          </w:p>
        </w:tc>
        <w:tc>
          <w:tcPr>
            <w:tcW w:w="5142" w:type="dxa"/>
            <w:tcBorders>
              <w:top w:val="single" w:sz="4" w:space="0" w:color="auto"/>
              <w:left w:val="single" w:sz="4" w:space="0" w:color="auto"/>
              <w:bottom w:val="single" w:sz="4" w:space="0" w:color="auto"/>
              <w:right w:val="single" w:sz="4" w:space="0" w:color="auto"/>
            </w:tcBorders>
          </w:tcPr>
          <w:p w14:paraId="03F2D9C3" w14:textId="28644633" w:rsidR="00A27CC8" w:rsidRDefault="00A27CC8" w:rsidP="00A27CC8">
            <w:pPr>
              <w:rPr>
                <w:rFonts w:eastAsia="Calibri"/>
              </w:rPr>
            </w:pPr>
            <w:r w:rsidRPr="006B3B2C">
              <w:t>Annual review</w:t>
            </w:r>
          </w:p>
        </w:tc>
        <w:tc>
          <w:tcPr>
            <w:tcW w:w="1554" w:type="dxa"/>
            <w:tcBorders>
              <w:top w:val="single" w:sz="4" w:space="0" w:color="auto"/>
              <w:left w:val="single" w:sz="4" w:space="0" w:color="auto"/>
              <w:bottom w:val="single" w:sz="4" w:space="0" w:color="auto"/>
              <w:right w:val="single" w:sz="4" w:space="0" w:color="auto"/>
            </w:tcBorders>
          </w:tcPr>
          <w:p w14:paraId="1698CE81" w14:textId="29E5EAF2" w:rsidR="00A27CC8" w:rsidRDefault="00A27CC8" w:rsidP="00A27CC8">
            <w:pPr>
              <w:rPr>
                <w:rFonts w:eastAsia="Calibri"/>
              </w:rPr>
            </w:pPr>
            <w:r w:rsidRPr="006B3B2C">
              <w:t>KM</w:t>
            </w:r>
          </w:p>
        </w:tc>
      </w:tr>
    </w:tbl>
    <w:p w14:paraId="3D9B0C50" w14:textId="77777777" w:rsidR="00BE1FB0" w:rsidRPr="00484A7E" w:rsidRDefault="00BE1FB0" w:rsidP="00BE1FB0">
      <w:pPr>
        <w:widowControl/>
        <w:autoSpaceDE/>
        <w:autoSpaceDN/>
        <w:spacing w:line="276" w:lineRule="auto"/>
        <w:rPr>
          <w:rFonts w:eastAsia="Calibri"/>
          <w:lang w:val="en-GB"/>
        </w:rPr>
      </w:pPr>
    </w:p>
    <w:p w14:paraId="00343740" w14:textId="77777777" w:rsidR="001400B0" w:rsidRPr="00484A7E" w:rsidRDefault="001400B0">
      <w:r w:rsidRPr="00484A7E">
        <w:br w:type="page"/>
      </w:r>
    </w:p>
    <w:p w14:paraId="6E385216" w14:textId="77777777" w:rsidR="00BE1FB0" w:rsidRDefault="00427765" w:rsidP="00C428EF">
      <w:pPr>
        <w:widowControl/>
        <w:autoSpaceDE/>
        <w:autoSpaceDN/>
        <w:spacing w:after="200" w:line="276" w:lineRule="auto"/>
        <w:rPr>
          <w:sz w:val="28"/>
          <w:szCs w:val="28"/>
        </w:rPr>
      </w:pPr>
      <w:r w:rsidRPr="00427765">
        <w:rPr>
          <w:sz w:val="28"/>
          <w:szCs w:val="28"/>
        </w:rPr>
        <w:lastRenderedPageBreak/>
        <w:t>Content</w:t>
      </w:r>
    </w:p>
    <w:sdt>
      <w:sdtPr>
        <w:rPr>
          <w:rFonts w:ascii="Arial" w:eastAsia="Arial" w:hAnsi="Arial" w:cs="Arial"/>
          <w:color w:val="auto"/>
          <w:sz w:val="22"/>
          <w:szCs w:val="22"/>
        </w:rPr>
        <w:id w:val="-1964493301"/>
        <w:docPartObj>
          <w:docPartGallery w:val="Table of Contents"/>
          <w:docPartUnique/>
        </w:docPartObj>
      </w:sdtPr>
      <w:sdtEndPr>
        <w:rPr>
          <w:b/>
          <w:bCs/>
          <w:noProof/>
        </w:rPr>
      </w:sdtEndPr>
      <w:sdtContent>
        <w:p w14:paraId="01B20CE9" w14:textId="77777777" w:rsidR="00427765" w:rsidRDefault="00427765">
          <w:pPr>
            <w:pStyle w:val="TOCHeading"/>
          </w:pPr>
          <w:r>
            <w:t>Contents</w:t>
          </w:r>
        </w:p>
        <w:p w14:paraId="26A5EC56" w14:textId="77777777" w:rsidR="00520D92" w:rsidRDefault="00427765">
          <w:pPr>
            <w:pStyle w:val="TOC1"/>
            <w:tabs>
              <w:tab w:val="right" w:leader="dot" w:pos="944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83222871" w:history="1">
            <w:r w:rsidR="00520D92" w:rsidRPr="00B070DB">
              <w:rPr>
                <w:rStyle w:val="Hyperlink"/>
                <w:noProof/>
                <w:w w:val="99"/>
              </w:rPr>
              <w:t>1.</w:t>
            </w:r>
            <w:r w:rsidR="00520D92">
              <w:rPr>
                <w:rFonts w:asciiTheme="minorHAnsi" w:eastAsiaTheme="minorEastAsia" w:hAnsiTheme="minorHAnsi" w:cstheme="minorBidi"/>
                <w:noProof/>
                <w:lang w:val="en-GB" w:eastAsia="en-GB"/>
              </w:rPr>
              <w:tab/>
            </w:r>
            <w:r w:rsidR="00520D92" w:rsidRPr="00B070DB">
              <w:rPr>
                <w:rStyle w:val="Hyperlink"/>
                <w:noProof/>
              </w:rPr>
              <w:t>Online Safety Context/Policy Statement</w:t>
            </w:r>
            <w:r w:rsidR="00520D92">
              <w:rPr>
                <w:noProof/>
                <w:webHidden/>
              </w:rPr>
              <w:tab/>
            </w:r>
            <w:r w:rsidR="00520D92">
              <w:rPr>
                <w:noProof/>
                <w:webHidden/>
              </w:rPr>
              <w:fldChar w:fldCharType="begin"/>
            </w:r>
            <w:r w:rsidR="00520D92">
              <w:rPr>
                <w:noProof/>
                <w:webHidden/>
              </w:rPr>
              <w:instrText xml:space="preserve"> PAGEREF _Toc83222871 \h </w:instrText>
            </w:r>
            <w:r w:rsidR="00520D92">
              <w:rPr>
                <w:noProof/>
                <w:webHidden/>
              </w:rPr>
            </w:r>
            <w:r w:rsidR="00520D92">
              <w:rPr>
                <w:noProof/>
                <w:webHidden/>
              </w:rPr>
              <w:fldChar w:fldCharType="separate"/>
            </w:r>
            <w:r w:rsidR="00520D92">
              <w:rPr>
                <w:noProof/>
                <w:webHidden/>
              </w:rPr>
              <w:t>4</w:t>
            </w:r>
            <w:r w:rsidR="00520D92">
              <w:rPr>
                <w:noProof/>
                <w:webHidden/>
              </w:rPr>
              <w:fldChar w:fldCharType="end"/>
            </w:r>
          </w:hyperlink>
        </w:p>
        <w:p w14:paraId="466860BB"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2" w:history="1">
            <w:r w:rsidR="00520D92" w:rsidRPr="00B070DB">
              <w:rPr>
                <w:rStyle w:val="Hyperlink"/>
                <w:noProof/>
                <w:w w:val="99"/>
              </w:rPr>
              <w:t>2.</w:t>
            </w:r>
            <w:r w:rsidR="00520D92">
              <w:rPr>
                <w:rFonts w:asciiTheme="minorHAnsi" w:eastAsiaTheme="minorEastAsia" w:hAnsiTheme="minorHAnsi" w:cstheme="minorBidi"/>
                <w:noProof/>
                <w:lang w:val="en-GB" w:eastAsia="en-GB"/>
              </w:rPr>
              <w:tab/>
            </w:r>
            <w:r w:rsidR="00520D92" w:rsidRPr="00B070DB">
              <w:rPr>
                <w:rStyle w:val="Hyperlink"/>
                <w:noProof/>
              </w:rPr>
              <w:t>Overall Aim and Objectives</w:t>
            </w:r>
            <w:r w:rsidR="00520D92">
              <w:rPr>
                <w:noProof/>
                <w:webHidden/>
              </w:rPr>
              <w:tab/>
            </w:r>
            <w:r w:rsidR="00520D92">
              <w:rPr>
                <w:noProof/>
                <w:webHidden/>
              </w:rPr>
              <w:fldChar w:fldCharType="begin"/>
            </w:r>
            <w:r w:rsidR="00520D92">
              <w:rPr>
                <w:noProof/>
                <w:webHidden/>
              </w:rPr>
              <w:instrText xml:space="preserve"> PAGEREF _Toc83222872 \h </w:instrText>
            </w:r>
            <w:r w:rsidR="00520D92">
              <w:rPr>
                <w:noProof/>
                <w:webHidden/>
              </w:rPr>
            </w:r>
            <w:r w:rsidR="00520D92">
              <w:rPr>
                <w:noProof/>
                <w:webHidden/>
              </w:rPr>
              <w:fldChar w:fldCharType="separate"/>
            </w:r>
            <w:r w:rsidR="00520D92">
              <w:rPr>
                <w:noProof/>
                <w:webHidden/>
              </w:rPr>
              <w:t>4</w:t>
            </w:r>
            <w:r w:rsidR="00520D92">
              <w:rPr>
                <w:noProof/>
                <w:webHidden/>
              </w:rPr>
              <w:fldChar w:fldCharType="end"/>
            </w:r>
          </w:hyperlink>
        </w:p>
        <w:p w14:paraId="2D53CD56"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3" w:history="1">
            <w:r w:rsidR="00520D92" w:rsidRPr="00B070DB">
              <w:rPr>
                <w:rStyle w:val="Hyperlink"/>
                <w:noProof/>
                <w:w w:val="99"/>
              </w:rPr>
              <w:t>3.</w:t>
            </w:r>
            <w:r w:rsidR="00520D92">
              <w:rPr>
                <w:rFonts w:asciiTheme="minorHAnsi" w:eastAsiaTheme="minorEastAsia" w:hAnsiTheme="minorHAnsi" w:cstheme="minorBidi"/>
                <w:noProof/>
                <w:lang w:val="en-GB" w:eastAsia="en-GB"/>
              </w:rPr>
              <w:tab/>
            </w:r>
            <w:r w:rsidR="00520D92" w:rsidRPr="00B070DB">
              <w:rPr>
                <w:rStyle w:val="Hyperlink"/>
                <w:noProof/>
              </w:rPr>
              <w:t>Definitions</w:t>
            </w:r>
            <w:r w:rsidR="00520D92">
              <w:rPr>
                <w:noProof/>
                <w:webHidden/>
              </w:rPr>
              <w:tab/>
            </w:r>
            <w:r w:rsidR="00520D92">
              <w:rPr>
                <w:noProof/>
                <w:webHidden/>
              </w:rPr>
              <w:fldChar w:fldCharType="begin"/>
            </w:r>
            <w:r w:rsidR="00520D92">
              <w:rPr>
                <w:noProof/>
                <w:webHidden/>
              </w:rPr>
              <w:instrText xml:space="preserve"> PAGEREF _Toc83222873 \h </w:instrText>
            </w:r>
            <w:r w:rsidR="00520D92">
              <w:rPr>
                <w:noProof/>
                <w:webHidden/>
              </w:rPr>
            </w:r>
            <w:r w:rsidR="00520D92">
              <w:rPr>
                <w:noProof/>
                <w:webHidden/>
              </w:rPr>
              <w:fldChar w:fldCharType="separate"/>
            </w:r>
            <w:r w:rsidR="00520D92">
              <w:rPr>
                <w:noProof/>
                <w:webHidden/>
              </w:rPr>
              <w:t>5</w:t>
            </w:r>
            <w:r w:rsidR="00520D92">
              <w:rPr>
                <w:noProof/>
                <w:webHidden/>
              </w:rPr>
              <w:fldChar w:fldCharType="end"/>
            </w:r>
          </w:hyperlink>
        </w:p>
        <w:p w14:paraId="02F92933"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4" w:history="1">
            <w:r w:rsidR="00520D92" w:rsidRPr="00B070DB">
              <w:rPr>
                <w:rStyle w:val="Hyperlink"/>
                <w:noProof/>
                <w:w w:val="99"/>
              </w:rPr>
              <w:t>4.</w:t>
            </w:r>
            <w:r w:rsidR="00520D92">
              <w:rPr>
                <w:rFonts w:asciiTheme="minorHAnsi" w:eastAsiaTheme="minorEastAsia" w:hAnsiTheme="minorHAnsi" w:cstheme="minorBidi"/>
                <w:noProof/>
                <w:lang w:val="en-GB" w:eastAsia="en-GB"/>
              </w:rPr>
              <w:tab/>
            </w:r>
            <w:r w:rsidR="00520D92" w:rsidRPr="00B070DB">
              <w:rPr>
                <w:rStyle w:val="Hyperlink"/>
                <w:noProof/>
              </w:rPr>
              <w:t>Prevent Duty and Radicalisation</w:t>
            </w:r>
            <w:r w:rsidR="00520D92">
              <w:rPr>
                <w:noProof/>
                <w:webHidden/>
              </w:rPr>
              <w:tab/>
            </w:r>
            <w:r w:rsidR="00520D92">
              <w:rPr>
                <w:noProof/>
                <w:webHidden/>
              </w:rPr>
              <w:fldChar w:fldCharType="begin"/>
            </w:r>
            <w:r w:rsidR="00520D92">
              <w:rPr>
                <w:noProof/>
                <w:webHidden/>
              </w:rPr>
              <w:instrText xml:space="preserve"> PAGEREF _Toc83222874 \h </w:instrText>
            </w:r>
            <w:r w:rsidR="00520D92">
              <w:rPr>
                <w:noProof/>
                <w:webHidden/>
              </w:rPr>
            </w:r>
            <w:r w:rsidR="00520D92">
              <w:rPr>
                <w:noProof/>
                <w:webHidden/>
              </w:rPr>
              <w:fldChar w:fldCharType="separate"/>
            </w:r>
            <w:r w:rsidR="00520D92">
              <w:rPr>
                <w:noProof/>
                <w:webHidden/>
              </w:rPr>
              <w:t>7</w:t>
            </w:r>
            <w:r w:rsidR="00520D92">
              <w:rPr>
                <w:noProof/>
                <w:webHidden/>
              </w:rPr>
              <w:fldChar w:fldCharType="end"/>
            </w:r>
          </w:hyperlink>
        </w:p>
        <w:p w14:paraId="2BAE2B8C"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5" w:history="1">
            <w:r w:rsidR="00520D92" w:rsidRPr="00B070DB">
              <w:rPr>
                <w:rStyle w:val="Hyperlink"/>
                <w:noProof/>
                <w:w w:val="99"/>
              </w:rPr>
              <w:t>5.</w:t>
            </w:r>
            <w:r w:rsidR="00520D92">
              <w:rPr>
                <w:rFonts w:asciiTheme="minorHAnsi" w:eastAsiaTheme="minorEastAsia" w:hAnsiTheme="minorHAnsi" w:cstheme="minorBidi"/>
                <w:noProof/>
                <w:lang w:val="en-GB" w:eastAsia="en-GB"/>
              </w:rPr>
              <w:tab/>
            </w:r>
            <w:r w:rsidR="00520D92" w:rsidRPr="00B070DB">
              <w:rPr>
                <w:rStyle w:val="Hyperlink"/>
                <w:noProof/>
              </w:rPr>
              <w:t>Acceptable Use Policies (AUP)</w:t>
            </w:r>
            <w:r w:rsidR="00520D92">
              <w:rPr>
                <w:noProof/>
                <w:webHidden/>
              </w:rPr>
              <w:tab/>
            </w:r>
            <w:r w:rsidR="00520D92">
              <w:rPr>
                <w:noProof/>
                <w:webHidden/>
              </w:rPr>
              <w:fldChar w:fldCharType="begin"/>
            </w:r>
            <w:r w:rsidR="00520D92">
              <w:rPr>
                <w:noProof/>
                <w:webHidden/>
              </w:rPr>
              <w:instrText xml:space="preserve"> PAGEREF _Toc83222875 \h </w:instrText>
            </w:r>
            <w:r w:rsidR="00520D92">
              <w:rPr>
                <w:noProof/>
                <w:webHidden/>
              </w:rPr>
            </w:r>
            <w:r w:rsidR="00520D92">
              <w:rPr>
                <w:noProof/>
                <w:webHidden/>
              </w:rPr>
              <w:fldChar w:fldCharType="separate"/>
            </w:r>
            <w:r w:rsidR="00520D92">
              <w:rPr>
                <w:noProof/>
                <w:webHidden/>
              </w:rPr>
              <w:t>8</w:t>
            </w:r>
            <w:r w:rsidR="00520D92">
              <w:rPr>
                <w:noProof/>
                <w:webHidden/>
              </w:rPr>
              <w:fldChar w:fldCharType="end"/>
            </w:r>
          </w:hyperlink>
        </w:p>
        <w:p w14:paraId="53C95F2B"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6" w:history="1">
            <w:r w:rsidR="00520D92" w:rsidRPr="00B070DB">
              <w:rPr>
                <w:rStyle w:val="Hyperlink"/>
                <w:noProof/>
                <w:w w:val="99"/>
              </w:rPr>
              <w:t>6.</w:t>
            </w:r>
            <w:r w:rsidR="00520D92">
              <w:rPr>
                <w:rFonts w:asciiTheme="minorHAnsi" w:eastAsiaTheme="minorEastAsia" w:hAnsiTheme="minorHAnsi" w:cstheme="minorBidi"/>
                <w:noProof/>
                <w:lang w:val="en-GB" w:eastAsia="en-GB"/>
              </w:rPr>
              <w:tab/>
            </w:r>
            <w:r w:rsidR="00520D92" w:rsidRPr="00B070DB">
              <w:rPr>
                <w:rStyle w:val="Hyperlink"/>
                <w:noProof/>
              </w:rPr>
              <w:t>Roles, Responsibilities and Structure</w:t>
            </w:r>
            <w:r w:rsidR="00520D92">
              <w:rPr>
                <w:noProof/>
                <w:webHidden/>
              </w:rPr>
              <w:tab/>
            </w:r>
            <w:r w:rsidR="00520D92">
              <w:rPr>
                <w:noProof/>
                <w:webHidden/>
              </w:rPr>
              <w:fldChar w:fldCharType="begin"/>
            </w:r>
            <w:r w:rsidR="00520D92">
              <w:rPr>
                <w:noProof/>
                <w:webHidden/>
              </w:rPr>
              <w:instrText xml:space="preserve"> PAGEREF _Toc83222876 \h </w:instrText>
            </w:r>
            <w:r w:rsidR="00520D92">
              <w:rPr>
                <w:noProof/>
                <w:webHidden/>
              </w:rPr>
            </w:r>
            <w:r w:rsidR="00520D92">
              <w:rPr>
                <w:noProof/>
                <w:webHidden/>
              </w:rPr>
              <w:fldChar w:fldCharType="separate"/>
            </w:r>
            <w:r w:rsidR="00520D92">
              <w:rPr>
                <w:noProof/>
                <w:webHidden/>
              </w:rPr>
              <w:t>8</w:t>
            </w:r>
            <w:r w:rsidR="00520D92">
              <w:rPr>
                <w:noProof/>
                <w:webHidden/>
              </w:rPr>
              <w:fldChar w:fldCharType="end"/>
            </w:r>
          </w:hyperlink>
        </w:p>
        <w:p w14:paraId="6F54E623"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7" w:history="1">
            <w:r w:rsidR="00520D92" w:rsidRPr="00B070DB">
              <w:rPr>
                <w:rStyle w:val="Hyperlink"/>
                <w:noProof/>
                <w:w w:val="99"/>
              </w:rPr>
              <w:t>7.</w:t>
            </w:r>
            <w:r w:rsidR="00520D92">
              <w:rPr>
                <w:rFonts w:asciiTheme="minorHAnsi" w:eastAsiaTheme="minorEastAsia" w:hAnsiTheme="minorHAnsi" w:cstheme="minorBidi"/>
                <w:noProof/>
                <w:lang w:val="en-GB" w:eastAsia="en-GB"/>
              </w:rPr>
              <w:tab/>
            </w:r>
            <w:r w:rsidR="00520D92" w:rsidRPr="00B070DB">
              <w:rPr>
                <w:rStyle w:val="Hyperlink"/>
                <w:noProof/>
              </w:rPr>
              <w:t>Online Safety Procedures</w:t>
            </w:r>
            <w:r w:rsidR="00520D92">
              <w:rPr>
                <w:noProof/>
                <w:webHidden/>
              </w:rPr>
              <w:tab/>
            </w:r>
            <w:r w:rsidR="00520D92">
              <w:rPr>
                <w:noProof/>
                <w:webHidden/>
              </w:rPr>
              <w:fldChar w:fldCharType="begin"/>
            </w:r>
            <w:r w:rsidR="00520D92">
              <w:rPr>
                <w:noProof/>
                <w:webHidden/>
              </w:rPr>
              <w:instrText xml:space="preserve"> PAGEREF _Toc83222877 \h </w:instrText>
            </w:r>
            <w:r w:rsidR="00520D92">
              <w:rPr>
                <w:noProof/>
                <w:webHidden/>
              </w:rPr>
            </w:r>
            <w:r w:rsidR="00520D92">
              <w:rPr>
                <w:noProof/>
                <w:webHidden/>
              </w:rPr>
              <w:fldChar w:fldCharType="separate"/>
            </w:r>
            <w:r w:rsidR="00520D92">
              <w:rPr>
                <w:noProof/>
                <w:webHidden/>
              </w:rPr>
              <w:t>9</w:t>
            </w:r>
            <w:r w:rsidR="00520D92">
              <w:rPr>
                <w:noProof/>
                <w:webHidden/>
              </w:rPr>
              <w:fldChar w:fldCharType="end"/>
            </w:r>
          </w:hyperlink>
        </w:p>
        <w:p w14:paraId="270DADAD"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8" w:history="1">
            <w:r w:rsidR="00520D92" w:rsidRPr="00B070DB">
              <w:rPr>
                <w:rStyle w:val="Hyperlink"/>
                <w:noProof/>
                <w:w w:val="99"/>
              </w:rPr>
              <w:t>8.</w:t>
            </w:r>
            <w:r w:rsidR="00520D92">
              <w:rPr>
                <w:rFonts w:asciiTheme="minorHAnsi" w:eastAsiaTheme="minorEastAsia" w:hAnsiTheme="minorHAnsi" w:cstheme="minorBidi"/>
                <w:noProof/>
                <w:lang w:val="en-GB" w:eastAsia="en-GB"/>
              </w:rPr>
              <w:tab/>
            </w:r>
            <w:r w:rsidR="00520D92" w:rsidRPr="00B070DB">
              <w:rPr>
                <w:rStyle w:val="Hyperlink"/>
                <w:noProof/>
              </w:rPr>
              <w:t>Online Safety Training and Continuous Professional Development</w:t>
            </w:r>
            <w:r w:rsidR="00520D92">
              <w:rPr>
                <w:noProof/>
                <w:webHidden/>
              </w:rPr>
              <w:tab/>
            </w:r>
            <w:r w:rsidR="00520D92">
              <w:rPr>
                <w:noProof/>
                <w:webHidden/>
              </w:rPr>
              <w:fldChar w:fldCharType="begin"/>
            </w:r>
            <w:r w:rsidR="00520D92">
              <w:rPr>
                <w:noProof/>
                <w:webHidden/>
              </w:rPr>
              <w:instrText xml:space="preserve"> PAGEREF _Toc83222878 \h </w:instrText>
            </w:r>
            <w:r w:rsidR="00520D92">
              <w:rPr>
                <w:noProof/>
                <w:webHidden/>
              </w:rPr>
            </w:r>
            <w:r w:rsidR="00520D92">
              <w:rPr>
                <w:noProof/>
                <w:webHidden/>
              </w:rPr>
              <w:fldChar w:fldCharType="separate"/>
            </w:r>
            <w:r w:rsidR="00520D92">
              <w:rPr>
                <w:noProof/>
                <w:webHidden/>
              </w:rPr>
              <w:t>10</w:t>
            </w:r>
            <w:r w:rsidR="00520D92">
              <w:rPr>
                <w:noProof/>
                <w:webHidden/>
              </w:rPr>
              <w:fldChar w:fldCharType="end"/>
            </w:r>
          </w:hyperlink>
        </w:p>
        <w:p w14:paraId="52CC7B1F"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79" w:history="1">
            <w:r w:rsidR="00520D92" w:rsidRPr="00B070DB">
              <w:rPr>
                <w:rStyle w:val="Hyperlink"/>
                <w:noProof/>
                <w:w w:val="99"/>
              </w:rPr>
              <w:t>9.</w:t>
            </w:r>
            <w:r w:rsidR="00520D92">
              <w:rPr>
                <w:rFonts w:asciiTheme="minorHAnsi" w:eastAsiaTheme="minorEastAsia" w:hAnsiTheme="minorHAnsi" w:cstheme="minorBidi"/>
                <w:noProof/>
                <w:lang w:val="en-GB" w:eastAsia="en-GB"/>
              </w:rPr>
              <w:tab/>
            </w:r>
            <w:r w:rsidR="00520D92" w:rsidRPr="00B070DB">
              <w:rPr>
                <w:rStyle w:val="Hyperlink"/>
                <w:noProof/>
              </w:rPr>
              <w:t>Policy Monitoring and Evaluation</w:t>
            </w:r>
            <w:r w:rsidR="00520D92">
              <w:rPr>
                <w:noProof/>
                <w:webHidden/>
              </w:rPr>
              <w:tab/>
            </w:r>
            <w:r w:rsidR="00520D92">
              <w:rPr>
                <w:noProof/>
                <w:webHidden/>
              </w:rPr>
              <w:fldChar w:fldCharType="begin"/>
            </w:r>
            <w:r w:rsidR="00520D92">
              <w:rPr>
                <w:noProof/>
                <w:webHidden/>
              </w:rPr>
              <w:instrText xml:space="preserve"> PAGEREF _Toc83222879 \h </w:instrText>
            </w:r>
            <w:r w:rsidR="00520D92">
              <w:rPr>
                <w:noProof/>
                <w:webHidden/>
              </w:rPr>
            </w:r>
            <w:r w:rsidR="00520D92">
              <w:rPr>
                <w:noProof/>
                <w:webHidden/>
              </w:rPr>
              <w:fldChar w:fldCharType="separate"/>
            </w:r>
            <w:r w:rsidR="00520D92">
              <w:rPr>
                <w:noProof/>
                <w:webHidden/>
              </w:rPr>
              <w:t>10</w:t>
            </w:r>
            <w:r w:rsidR="00520D92">
              <w:rPr>
                <w:noProof/>
                <w:webHidden/>
              </w:rPr>
              <w:fldChar w:fldCharType="end"/>
            </w:r>
          </w:hyperlink>
        </w:p>
        <w:p w14:paraId="099C33B9"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80" w:history="1">
            <w:r w:rsidR="00520D92" w:rsidRPr="00B070DB">
              <w:rPr>
                <w:rStyle w:val="Hyperlink"/>
                <w:noProof/>
                <w:w w:val="99"/>
              </w:rPr>
              <w:t>10.</w:t>
            </w:r>
            <w:r w:rsidR="00520D92">
              <w:rPr>
                <w:rFonts w:asciiTheme="minorHAnsi" w:eastAsiaTheme="minorEastAsia" w:hAnsiTheme="minorHAnsi" w:cstheme="minorBidi"/>
                <w:noProof/>
                <w:lang w:val="en-GB" w:eastAsia="en-GB"/>
              </w:rPr>
              <w:tab/>
            </w:r>
            <w:r w:rsidR="00520D92" w:rsidRPr="00B070DB">
              <w:rPr>
                <w:rStyle w:val="Hyperlink"/>
                <w:noProof/>
              </w:rPr>
              <w:t>List of Related Strategies, Policies and Procedures</w:t>
            </w:r>
            <w:r w:rsidR="00520D92">
              <w:rPr>
                <w:noProof/>
                <w:webHidden/>
              </w:rPr>
              <w:tab/>
            </w:r>
            <w:r w:rsidR="00520D92">
              <w:rPr>
                <w:noProof/>
                <w:webHidden/>
              </w:rPr>
              <w:fldChar w:fldCharType="begin"/>
            </w:r>
            <w:r w:rsidR="00520D92">
              <w:rPr>
                <w:noProof/>
                <w:webHidden/>
              </w:rPr>
              <w:instrText xml:space="preserve"> PAGEREF _Toc83222880 \h </w:instrText>
            </w:r>
            <w:r w:rsidR="00520D92">
              <w:rPr>
                <w:noProof/>
                <w:webHidden/>
              </w:rPr>
            </w:r>
            <w:r w:rsidR="00520D92">
              <w:rPr>
                <w:noProof/>
                <w:webHidden/>
              </w:rPr>
              <w:fldChar w:fldCharType="separate"/>
            </w:r>
            <w:r w:rsidR="00520D92">
              <w:rPr>
                <w:noProof/>
                <w:webHidden/>
              </w:rPr>
              <w:t>10</w:t>
            </w:r>
            <w:r w:rsidR="00520D92">
              <w:rPr>
                <w:noProof/>
                <w:webHidden/>
              </w:rPr>
              <w:fldChar w:fldCharType="end"/>
            </w:r>
          </w:hyperlink>
        </w:p>
        <w:p w14:paraId="4879036B"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81" w:history="1">
            <w:r w:rsidR="00520D92" w:rsidRPr="00B070DB">
              <w:rPr>
                <w:rStyle w:val="Hyperlink"/>
                <w:noProof/>
                <w:w w:val="99"/>
              </w:rPr>
              <w:t>11.</w:t>
            </w:r>
            <w:r w:rsidR="00520D92">
              <w:rPr>
                <w:rFonts w:asciiTheme="minorHAnsi" w:eastAsiaTheme="minorEastAsia" w:hAnsiTheme="minorHAnsi" w:cstheme="minorBidi"/>
                <w:noProof/>
                <w:lang w:val="en-GB" w:eastAsia="en-GB"/>
              </w:rPr>
              <w:tab/>
            </w:r>
            <w:r w:rsidR="00520D92" w:rsidRPr="00B070DB">
              <w:rPr>
                <w:rStyle w:val="Hyperlink"/>
                <w:noProof/>
              </w:rPr>
              <w:t>Designated Safeguarding Team Contacts:</w:t>
            </w:r>
            <w:r w:rsidR="00520D92">
              <w:rPr>
                <w:noProof/>
                <w:webHidden/>
              </w:rPr>
              <w:tab/>
            </w:r>
            <w:r w:rsidR="00520D92">
              <w:rPr>
                <w:noProof/>
                <w:webHidden/>
              </w:rPr>
              <w:fldChar w:fldCharType="begin"/>
            </w:r>
            <w:r w:rsidR="00520D92">
              <w:rPr>
                <w:noProof/>
                <w:webHidden/>
              </w:rPr>
              <w:instrText xml:space="preserve"> PAGEREF _Toc83222881 \h </w:instrText>
            </w:r>
            <w:r w:rsidR="00520D92">
              <w:rPr>
                <w:noProof/>
                <w:webHidden/>
              </w:rPr>
            </w:r>
            <w:r w:rsidR="00520D92">
              <w:rPr>
                <w:noProof/>
                <w:webHidden/>
              </w:rPr>
              <w:fldChar w:fldCharType="separate"/>
            </w:r>
            <w:r w:rsidR="00520D92">
              <w:rPr>
                <w:noProof/>
                <w:webHidden/>
              </w:rPr>
              <w:t>11</w:t>
            </w:r>
            <w:r w:rsidR="00520D92">
              <w:rPr>
                <w:noProof/>
                <w:webHidden/>
              </w:rPr>
              <w:fldChar w:fldCharType="end"/>
            </w:r>
          </w:hyperlink>
        </w:p>
        <w:p w14:paraId="6584F716" w14:textId="77777777"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82" w:history="1">
            <w:r w:rsidR="00520D92" w:rsidRPr="00B070DB">
              <w:rPr>
                <w:rStyle w:val="Hyperlink"/>
                <w:noProof/>
              </w:rPr>
              <w:t>Annex 1 Guidance on Responding to Online Safety Incidents</w:t>
            </w:r>
            <w:r w:rsidR="00520D92">
              <w:rPr>
                <w:noProof/>
                <w:webHidden/>
              </w:rPr>
              <w:tab/>
            </w:r>
            <w:r w:rsidR="00520D92">
              <w:rPr>
                <w:noProof/>
                <w:webHidden/>
              </w:rPr>
              <w:fldChar w:fldCharType="begin"/>
            </w:r>
            <w:r w:rsidR="00520D92">
              <w:rPr>
                <w:noProof/>
                <w:webHidden/>
              </w:rPr>
              <w:instrText xml:space="preserve"> PAGEREF _Toc83222882 \h </w:instrText>
            </w:r>
            <w:r w:rsidR="00520D92">
              <w:rPr>
                <w:noProof/>
                <w:webHidden/>
              </w:rPr>
            </w:r>
            <w:r w:rsidR="00520D92">
              <w:rPr>
                <w:noProof/>
                <w:webHidden/>
              </w:rPr>
              <w:fldChar w:fldCharType="separate"/>
            </w:r>
            <w:r w:rsidR="00520D92">
              <w:rPr>
                <w:noProof/>
                <w:webHidden/>
              </w:rPr>
              <w:t>12</w:t>
            </w:r>
            <w:r w:rsidR="00520D92">
              <w:rPr>
                <w:noProof/>
                <w:webHidden/>
              </w:rPr>
              <w:fldChar w:fldCharType="end"/>
            </w:r>
          </w:hyperlink>
        </w:p>
        <w:p w14:paraId="3907F151" w14:textId="73E5B16A" w:rsidR="00520D92" w:rsidRDefault="00000000">
          <w:pPr>
            <w:pStyle w:val="TOC1"/>
            <w:tabs>
              <w:tab w:val="right" w:leader="dot" w:pos="9440"/>
            </w:tabs>
            <w:rPr>
              <w:rFonts w:asciiTheme="minorHAnsi" w:eastAsiaTheme="minorEastAsia" w:hAnsiTheme="minorHAnsi" w:cstheme="minorBidi"/>
              <w:noProof/>
              <w:lang w:val="en-GB" w:eastAsia="en-GB"/>
            </w:rPr>
          </w:pPr>
          <w:hyperlink w:anchor="_Toc83222883" w:history="1">
            <w:r w:rsidR="00520D92" w:rsidRPr="00B070DB">
              <w:rPr>
                <w:rStyle w:val="Hyperlink"/>
                <w:noProof/>
              </w:rPr>
              <w:t>Annex 2 - Guidance for Remote Interactions with Young People and Adults at Risk</w:t>
            </w:r>
            <w:r w:rsidR="00520D92">
              <w:rPr>
                <w:noProof/>
                <w:webHidden/>
              </w:rPr>
              <w:tab/>
            </w:r>
            <w:r w:rsidR="00520D92">
              <w:rPr>
                <w:noProof/>
                <w:webHidden/>
              </w:rPr>
              <w:fldChar w:fldCharType="begin"/>
            </w:r>
            <w:r w:rsidR="00520D92">
              <w:rPr>
                <w:noProof/>
                <w:webHidden/>
              </w:rPr>
              <w:instrText xml:space="preserve"> PAGEREF _Toc83222883 \h </w:instrText>
            </w:r>
            <w:r w:rsidR="00520D92">
              <w:rPr>
                <w:noProof/>
                <w:webHidden/>
              </w:rPr>
            </w:r>
            <w:r w:rsidR="00520D92">
              <w:rPr>
                <w:noProof/>
                <w:webHidden/>
              </w:rPr>
              <w:fldChar w:fldCharType="separate"/>
            </w:r>
            <w:r w:rsidR="00520D92">
              <w:rPr>
                <w:noProof/>
                <w:webHidden/>
              </w:rPr>
              <w:t>13</w:t>
            </w:r>
            <w:r w:rsidR="00520D92">
              <w:rPr>
                <w:noProof/>
                <w:webHidden/>
              </w:rPr>
              <w:fldChar w:fldCharType="end"/>
            </w:r>
          </w:hyperlink>
        </w:p>
        <w:p w14:paraId="00C1809A" w14:textId="77777777" w:rsidR="00427765" w:rsidRDefault="00427765">
          <w:r>
            <w:rPr>
              <w:b/>
              <w:bCs/>
              <w:noProof/>
            </w:rPr>
            <w:fldChar w:fldCharType="end"/>
          </w:r>
        </w:p>
      </w:sdtContent>
    </w:sdt>
    <w:p w14:paraId="1A6F5510" w14:textId="77777777" w:rsidR="00427765" w:rsidRDefault="00427765" w:rsidP="00C428EF">
      <w:pPr>
        <w:widowControl/>
        <w:autoSpaceDE/>
        <w:autoSpaceDN/>
        <w:spacing w:after="200" w:line="276" w:lineRule="auto"/>
        <w:rPr>
          <w:sz w:val="28"/>
          <w:szCs w:val="28"/>
        </w:rPr>
      </w:pPr>
    </w:p>
    <w:p w14:paraId="3C1EF45F" w14:textId="77777777" w:rsidR="00427765" w:rsidRDefault="00427765" w:rsidP="00C428EF">
      <w:pPr>
        <w:widowControl/>
        <w:autoSpaceDE/>
        <w:autoSpaceDN/>
        <w:spacing w:after="200" w:line="276" w:lineRule="auto"/>
        <w:rPr>
          <w:sz w:val="28"/>
          <w:szCs w:val="28"/>
        </w:rPr>
      </w:pPr>
    </w:p>
    <w:p w14:paraId="0A91B047" w14:textId="77777777" w:rsidR="00427765" w:rsidRDefault="00427765" w:rsidP="00C428EF">
      <w:pPr>
        <w:widowControl/>
        <w:autoSpaceDE/>
        <w:autoSpaceDN/>
        <w:spacing w:after="200" w:line="276" w:lineRule="auto"/>
        <w:rPr>
          <w:sz w:val="28"/>
          <w:szCs w:val="28"/>
        </w:rPr>
      </w:pPr>
    </w:p>
    <w:p w14:paraId="122441CD" w14:textId="77777777" w:rsidR="00427765" w:rsidRDefault="00427765">
      <w:pPr>
        <w:rPr>
          <w:sz w:val="28"/>
          <w:szCs w:val="28"/>
        </w:rPr>
      </w:pPr>
      <w:r>
        <w:rPr>
          <w:sz w:val="28"/>
          <w:szCs w:val="28"/>
        </w:rPr>
        <w:br w:type="page"/>
      </w:r>
    </w:p>
    <w:p w14:paraId="13FD1D2F" w14:textId="77777777" w:rsidR="00826033" w:rsidRDefault="00CE7950" w:rsidP="009B1E09">
      <w:pPr>
        <w:pStyle w:val="Heading1"/>
        <w:numPr>
          <w:ilvl w:val="0"/>
          <w:numId w:val="1"/>
        </w:numPr>
        <w:tabs>
          <w:tab w:val="left" w:pos="459"/>
        </w:tabs>
        <w:spacing w:before="71"/>
        <w:jc w:val="left"/>
      </w:pPr>
      <w:bookmarkStart w:id="0" w:name="_Toc83222871"/>
      <w:r>
        <w:lastRenderedPageBreak/>
        <w:t xml:space="preserve">Online </w:t>
      </w:r>
      <w:r w:rsidR="000D10D1">
        <w:t xml:space="preserve">Safety </w:t>
      </w:r>
      <w:r w:rsidR="00B061C3">
        <w:t>Context/</w:t>
      </w:r>
      <w:r w:rsidR="000D10D1">
        <w:t>Policy Statement</w:t>
      </w:r>
      <w:bookmarkEnd w:id="0"/>
      <w:r w:rsidR="009B1E09">
        <w:br/>
      </w:r>
    </w:p>
    <w:p w14:paraId="70554107" w14:textId="77777777" w:rsidR="00826033" w:rsidRPr="00621724" w:rsidRDefault="00826033" w:rsidP="00C814B8">
      <w:pPr>
        <w:pStyle w:val="BodyText"/>
        <w:numPr>
          <w:ilvl w:val="1"/>
          <w:numId w:val="12"/>
        </w:numPr>
        <w:spacing w:before="10"/>
        <w:ind w:right="103" w:hanging="508"/>
      </w:pPr>
      <w:r w:rsidRPr="00826033">
        <w:rPr>
          <w:b/>
        </w:rPr>
        <w:t>For information:</w:t>
      </w:r>
      <w:r w:rsidR="00621724">
        <w:rPr>
          <w:b/>
        </w:rPr>
        <w:t xml:space="preserve"> </w:t>
      </w:r>
      <w:r w:rsidRPr="00826033">
        <w:rPr>
          <w:lang w:val="en-GB"/>
        </w:rPr>
        <w:t>The Futures Group</w:t>
      </w:r>
      <w:r>
        <w:rPr>
          <w:lang w:val="en-GB"/>
        </w:rPr>
        <w:t xml:space="preserve"> – which we’ll refer to as ‘Futures’ in this policy – is made up of a number of related brands and businesses: Futures for You, Futures for Business and Futures Employment Solutions. To keep things simple throughout this document, ‘we’ and ‘us’ means the Group and its brands. </w:t>
      </w:r>
    </w:p>
    <w:p w14:paraId="11ACA926" w14:textId="77777777" w:rsidR="00621724" w:rsidRPr="00621724" w:rsidRDefault="00621724" w:rsidP="00621724">
      <w:pPr>
        <w:pStyle w:val="BodyText"/>
        <w:spacing w:before="10"/>
        <w:ind w:left="792" w:right="103"/>
      </w:pPr>
    </w:p>
    <w:p w14:paraId="27E1D72B" w14:textId="77777777" w:rsidR="00826033" w:rsidRDefault="00646A08" w:rsidP="00621724">
      <w:pPr>
        <w:pStyle w:val="BodyText"/>
        <w:numPr>
          <w:ilvl w:val="1"/>
          <w:numId w:val="12"/>
        </w:numPr>
        <w:spacing w:before="10"/>
        <w:ind w:right="103" w:hanging="508"/>
      </w:pPr>
      <w:r>
        <w:t>Futur</w:t>
      </w:r>
      <w:r w:rsidR="00484A7E">
        <w:t>es</w:t>
      </w:r>
      <w:r w:rsidR="00A216B4">
        <w:t xml:space="preserve"> recognises the benefits and opportunities which new technologies offer to </w:t>
      </w:r>
      <w:r>
        <w:t>staff, customers,</w:t>
      </w:r>
      <w:r w:rsidR="00A216B4">
        <w:t xml:space="preserve"> </w:t>
      </w:r>
      <w:r>
        <w:t>learners and stakeholders</w:t>
      </w:r>
      <w:r w:rsidR="00A216B4">
        <w:t xml:space="preserve">. We provide internet access to all </w:t>
      </w:r>
      <w:r>
        <w:t xml:space="preserve">customers, </w:t>
      </w:r>
      <w:r w:rsidR="00A216B4">
        <w:t>learners and staff</w:t>
      </w:r>
      <w:r w:rsidR="005A4745">
        <w:t xml:space="preserve"> accessing services within our premises </w:t>
      </w:r>
      <w:r w:rsidR="00A216B4">
        <w:t>and encourage the use of technologies in order to enhance skills, promote achievement and enable lifelong learning. However, the accessibility and global nature of the internet</w:t>
      </w:r>
      <w:r w:rsidR="00A4432C">
        <w:t>, social media</w:t>
      </w:r>
      <w:r w:rsidR="00A216B4">
        <w:t xml:space="preserve"> and different technologies available mean that we are also aware of potential risks and challenges associated with such</w:t>
      </w:r>
      <w:r w:rsidR="00A216B4" w:rsidRPr="002C3F70">
        <w:t xml:space="preserve"> </w:t>
      </w:r>
      <w:r w:rsidR="00A216B4">
        <w:t>use.</w:t>
      </w:r>
    </w:p>
    <w:p w14:paraId="1E086796" w14:textId="77777777" w:rsidR="00A608CA" w:rsidRDefault="00A608CA" w:rsidP="00A608CA">
      <w:pPr>
        <w:pStyle w:val="ListParagraph"/>
      </w:pPr>
    </w:p>
    <w:p w14:paraId="437AAC99" w14:textId="77777777" w:rsidR="00A608CA" w:rsidRPr="00A608CA" w:rsidRDefault="00A608CA" w:rsidP="00A608CA">
      <w:pPr>
        <w:pStyle w:val="ListParagraph"/>
        <w:numPr>
          <w:ilvl w:val="1"/>
          <w:numId w:val="12"/>
        </w:numPr>
      </w:pPr>
      <w:r w:rsidRPr="00A608CA">
        <w:t xml:space="preserve">It is essential that children </w:t>
      </w:r>
      <w:r w:rsidR="005921B9">
        <w:t xml:space="preserve">and adults at risk </w:t>
      </w:r>
      <w:r w:rsidRPr="00A608CA">
        <w:t xml:space="preserve">are safeguarded from potentially harmful and inappropriate material or behaviours online. </w:t>
      </w:r>
      <w:r>
        <w:t xml:space="preserve">Futures </w:t>
      </w:r>
      <w:r w:rsidRPr="00A608CA">
        <w:t xml:space="preserve">will adopt a whole </w:t>
      </w:r>
      <w:r>
        <w:t>organisational</w:t>
      </w:r>
      <w:r w:rsidRPr="00A608CA">
        <w:t xml:space="preserve"> approach to online safety which will empower, protect, and educate our </w:t>
      </w:r>
      <w:r>
        <w:t xml:space="preserve">customers, </w:t>
      </w:r>
      <w:r w:rsidRPr="00A608CA">
        <w:t>learners and staff in their use of technology, and establish mechanisms to identify, intervene in, and escalate any concerns where appropriate.</w:t>
      </w:r>
    </w:p>
    <w:p w14:paraId="543C51E2" w14:textId="77777777" w:rsidR="006F1035" w:rsidRDefault="006F1035" w:rsidP="006F1035">
      <w:pPr>
        <w:pStyle w:val="BodyText"/>
        <w:spacing w:before="10"/>
        <w:ind w:left="792" w:right="103"/>
      </w:pPr>
    </w:p>
    <w:p w14:paraId="291E1EF3" w14:textId="77777777" w:rsidR="006F1035" w:rsidRDefault="006F1035" w:rsidP="006F1035">
      <w:pPr>
        <w:pStyle w:val="BodyText"/>
        <w:numPr>
          <w:ilvl w:val="1"/>
          <w:numId w:val="12"/>
        </w:numPr>
        <w:spacing w:before="10"/>
        <w:ind w:right="103"/>
      </w:pPr>
      <w:r>
        <w:t xml:space="preserve">Futures identifies that the breadth of issues classified within online safety is considerable, but can be categorised into four areas of risk: </w:t>
      </w:r>
      <w:r>
        <w:br/>
      </w:r>
    </w:p>
    <w:p w14:paraId="03960D93" w14:textId="77777777" w:rsidR="005921B9" w:rsidRPr="005921B9" w:rsidRDefault="005921B9" w:rsidP="005921B9">
      <w:pPr>
        <w:pStyle w:val="ListParagraph"/>
        <w:numPr>
          <w:ilvl w:val="1"/>
          <w:numId w:val="1"/>
        </w:numPr>
        <w:spacing w:line="240" w:lineRule="exact"/>
        <w:ind w:right="100"/>
        <w:jc w:val="left"/>
        <w:rPr>
          <w:vanish/>
        </w:rPr>
      </w:pPr>
    </w:p>
    <w:p w14:paraId="2E9363D8" w14:textId="77777777" w:rsidR="005921B9" w:rsidRPr="005921B9" w:rsidRDefault="005921B9" w:rsidP="005921B9">
      <w:pPr>
        <w:pStyle w:val="ListParagraph"/>
        <w:numPr>
          <w:ilvl w:val="1"/>
          <w:numId w:val="1"/>
        </w:numPr>
        <w:spacing w:line="240" w:lineRule="exact"/>
        <w:ind w:right="100"/>
        <w:jc w:val="left"/>
        <w:rPr>
          <w:vanish/>
        </w:rPr>
      </w:pPr>
    </w:p>
    <w:p w14:paraId="676A2C15" w14:textId="77777777" w:rsidR="005921B9" w:rsidRPr="005921B9" w:rsidRDefault="005921B9" w:rsidP="005921B9">
      <w:pPr>
        <w:pStyle w:val="ListParagraph"/>
        <w:numPr>
          <w:ilvl w:val="1"/>
          <w:numId w:val="1"/>
        </w:numPr>
        <w:spacing w:line="240" w:lineRule="exact"/>
        <w:ind w:right="100"/>
        <w:jc w:val="left"/>
        <w:rPr>
          <w:vanish/>
        </w:rPr>
      </w:pPr>
    </w:p>
    <w:p w14:paraId="6F2A20EE" w14:textId="77777777" w:rsidR="006F1035" w:rsidRDefault="006F1035" w:rsidP="005921B9">
      <w:pPr>
        <w:pStyle w:val="BodyText"/>
        <w:numPr>
          <w:ilvl w:val="2"/>
          <w:numId w:val="12"/>
        </w:numPr>
        <w:spacing w:before="10"/>
        <w:ind w:left="1276" w:right="103" w:hanging="709"/>
      </w:pPr>
      <w:r>
        <w:t xml:space="preserve">Content: being exposed to illegal, inappropriate or harmful content. For example pornography, fake news, racism, misogyny, self-harm, suicide, anti-Semitism, radicalisation and extremism. </w:t>
      </w:r>
      <w:r>
        <w:br/>
      </w:r>
    </w:p>
    <w:p w14:paraId="3E3E3B9A" w14:textId="2C69D670" w:rsidR="006F1035" w:rsidRDefault="006F1035" w:rsidP="005921B9">
      <w:pPr>
        <w:pStyle w:val="BodyText"/>
        <w:numPr>
          <w:ilvl w:val="2"/>
          <w:numId w:val="12"/>
        </w:numPr>
        <w:spacing w:before="10"/>
        <w:ind w:left="1276" w:right="103" w:hanging="709"/>
      </w:pPr>
      <w:r>
        <w:t xml:space="preserve">Contact: being subjected to harmful online interaction with other users. For example </w:t>
      </w:r>
      <w:r w:rsidR="00311E04">
        <w:t>chi</w:t>
      </w:r>
      <w:r w:rsidR="00072800">
        <w:t>ld on chi</w:t>
      </w:r>
      <w:r w:rsidR="00A24AB0">
        <w:t>ld abus</w:t>
      </w:r>
      <w:r w:rsidR="00A14693">
        <w:t>e</w:t>
      </w:r>
      <w:r>
        <w:t xml:space="preserve">, commercial advertising and adults posing as children or young adults with the intention to groom or exploit them for sexual, criminal, financial or other purposes. </w:t>
      </w:r>
      <w:r>
        <w:br/>
      </w:r>
    </w:p>
    <w:p w14:paraId="74816792" w14:textId="77777777" w:rsidR="006F1035" w:rsidRDefault="006F1035" w:rsidP="005921B9">
      <w:pPr>
        <w:pStyle w:val="BodyText"/>
        <w:numPr>
          <w:ilvl w:val="2"/>
          <w:numId w:val="12"/>
        </w:numPr>
        <w:spacing w:before="10"/>
        <w:ind w:left="1276" w:right="103" w:hanging="709"/>
      </w:pPr>
      <w: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r>
        <w:br/>
      </w:r>
    </w:p>
    <w:p w14:paraId="236F4A12" w14:textId="77777777" w:rsidR="006F1035" w:rsidRDefault="006F1035" w:rsidP="005921B9">
      <w:pPr>
        <w:pStyle w:val="BodyText"/>
        <w:numPr>
          <w:ilvl w:val="2"/>
          <w:numId w:val="12"/>
        </w:numPr>
        <w:spacing w:before="10"/>
        <w:ind w:left="1276" w:right="103" w:hanging="709"/>
      </w:pPr>
      <w:r>
        <w:t>Commerce: risks such as online gambling, inappropriate advertising, phishing and or financial scams.</w:t>
      </w:r>
    </w:p>
    <w:p w14:paraId="7F795C18" w14:textId="77777777" w:rsidR="00826033" w:rsidRPr="00826033" w:rsidRDefault="00826033" w:rsidP="00826033">
      <w:pPr>
        <w:pStyle w:val="ListParagraph"/>
        <w:ind w:left="360" w:firstLine="360"/>
        <w:rPr>
          <w:lang w:val="en-GB"/>
        </w:rPr>
      </w:pPr>
    </w:p>
    <w:p w14:paraId="6DCEF077" w14:textId="77777777" w:rsidR="00522C78" w:rsidRPr="002C3F70" w:rsidRDefault="00522C78" w:rsidP="00826033">
      <w:pPr>
        <w:pStyle w:val="BodyText"/>
        <w:spacing w:before="10"/>
        <w:ind w:left="360" w:right="103"/>
      </w:pPr>
    </w:p>
    <w:p w14:paraId="36EBE6DD" w14:textId="77777777" w:rsidR="00B061C3" w:rsidRPr="00B45157" w:rsidRDefault="00B061C3" w:rsidP="00643F03">
      <w:pPr>
        <w:pStyle w:val="Heading1"/>
        <w:numPr>
          <w:ilvl w:val="0"/>
          <w:numId w:val="1"/>
        </w:numPr>
        <w:tabs>
          <w:tab w:val="left" w:pos="459"/>
        </w:tabs>
        <w:spacing w:before="71"/>
        <w:jc w:val="left"/>
      </w:pPr>
      <w:bookmarkStart w:id="1" w:name="_Toc83222872"/>
      <w:r w:rsidRPr="00B45157">
        <w:t>Overall Aim and Objectives</w:t>
      </w:r>
      <w:bookmarkEnd w:id="1"/>
    </w:p>
    <w:p w14:paraId="130479D7" w14:textId="77777777" w:rsidR="00B061C3" w:rsidRPr="00B061C3" w:rsidRDefault="00B061C3" w:rsidP="00B061C3">
      <w:pPr>
        <w:pStyle w:val="BodyText"/>
        <w:spacing w:before="10"/>
        <w:ind w:right="103"/>
        <w:jc w:val="both"/>
        <w:rPr>
          <w:sz w:val="16"/>
          <w:szCs w:val="16"/>
        </w:rPr>
      </w:pPr>
    </w:p>
    <w:p w14:paraId="2DC2E082" w14:textId="77777777" w:rsidR="00643F03" w:rsidRPr="00643F03" w:rsidRDefault="00643F03" w:rsidP="00643F03">
      <w:pPr>
        <w:pStyle w:val="ListParagraph"/>
        <w:numPr>
          <w:ilvl w:val="0"/>
          <w:numId w:val="12"/>
        </w:numPr>
        <w:spacing w:line="240" w:lineRule="exact"/>
        <w:ind w:right="100"/>
        <w:jc w:val="left"/>
        <w:rPr>
          <w:vanish/>
        </w:rPr>
      </w:pPr>
    </w:p>
    <w:p w14:paraId="282BA5EF" w14:textId="77777777" w:rsidR="006F1035" w:rsidRDefault="006F1035" w:rsidP="00643F03">
      <w:pPr>
        <w:pStyle w:val="BodyText"/>
        <w:numPr>
          <w:ilvl w:val="1"/>
          <w:numId w:val="12"/>
        </w:numPr>
        <w:spacing w:line="240" w:lineRule="exact"/>
        <w:ind w:right="100"/>
      </w:pPr>
      <w:r>
        <w:t>Futures</w:t>
      </w:r>
      <w:r w:rsidRPr="006F1035">
        <w:t xml:space="preserve"> recognises that technology, and the risks and harms related to it, evolve and change rapidly. </w:t>
      </w:r>
      <w:r>
        <w:t>Futures</w:t>
      </w:r>
      <w:r w:rsidRPr="006F1035">
        <w:t xml:space="preserve"> will carry out an annual review of our approaches to online safety, supported by an annual risk assessment which considers and reflects the risks our </w:t>
      </w:r>
      <w:r>
        <w:t>customers, learners and staff</w:t>
      </w:r>
      <w:r w:rsidRPr="006F1035">
        <w:t xml:space="preserve"> face</w:t>
      </w:r>
      <w:r>
        <w:t>.</w:t>
      </w:r>
      <w:r>
        <w:br/>
      </w:r>
    </w:p>
    <w:p w14:paraId="2D8978F9" w14:textId="77777777" w:rsidR="00035D06" w:rsidRDefault="00035D06" w:rsidP="00215B7B">
      <w:pPr>
        <w:pStyle w:val="BodyText"/>
        <w:numPr>
          <w:ilvl w:val="1"/>
          <w:numId w:val="12"/>
        </w:numPr>
        <w:spacing w:line="240" w:lineRule="exact"/>
        <w:ind w:right="100" w:hanging="508"/>
      </w:pPr>
      <w:r>
        <w:t>This policy applies to all members of Futures (including staff, customers, learners, volunteers, and Stakeholders) who have access to and are users of Futures ICT systems, both in and out of the</w:t>
      </w:r>
      <w:r w:rsidRPr="000D10D1">
        <w:t xml:space="preserve"> </w:t>
      </w:r>
      <w:r>
        <w:t>organisation.</w:t>
      </w:r>
      <w:r w:rsidR="00215B7B">
        <w:br/>
      </w:r>
    </w:p>
    <w:p w14:paraId="0DF2B650" w14:textId="77777777" w:rsidR="00215B7B" w:rsidRDefault="00215B7B" w:rsidP="006F1035">
      <w:pPr>
        <w:pStyle w:val="BodyText"/>
        <w:numPr>
          <w:ilvl w:val="1"/>
          <w:numId w:val="12"/>
        </w:numPr>
        <w:spacing w:line="240" w:lineRule="exact"/>
        <w:ind w:right="100"/>
      </w:pPr>
      <w:r>
        <w:t>We have a responsibility to help keep children, young people and adults safe online, whether or not they are using Futures network and devices</w:t>
      </w:r>
      <w:r w:rsidR="006F1035">
        <w:br/>
      </w:r>
    </w:p>
    <w:p w14:paraId="3348C3F9" w14:textId="77777777" w:rsidR="00035D06" w:rsidRPr="00894F4C" w:rsidRDefault="00035D06" w:rsidP="00C814B8">
      <w:pPr>
        <w:pStyle w:val="BodyText"/>
        <w:numPr>
          <w:ilvl w:val="1"/>
          <w:numId w:val="12"/>
        </w:numPr>
        <w:spacing w:line="240" w:lineRule="exact"/>
        <w:ind w:right="100" w:hanging="508"/>
      </w:pPr>
      <w:r>
        <w:t>This is pertinent to inciden</w:t>
      </w:r>
      <w:r w:rsidR="00A4432C">
        <w:t xml:space="preserve">ts of cyber-bullying, exposure to inappropriate content </w:t>
      </w:r>
      <w:r w:rsidR="00CE7950">
        <w:t xml:space="preserve">or other online </w:t>
      </w:r>
      <w:r>
        <w:t>safety incidents covered by this policy, which may take place outside of the premises but are linked to</w:t>
      </w:r>
      <w:r w:rsidRPr="00D704BC">
        <w:t xml:space="preserve"> </w:t>
      </w:r>
      <w:r>
        <w:t>users of Futures ICT systems</w:t>
      </w:r>
      <w:r w:rsidR="006E10AC">
        <w:t xml:space="preserve"> or services</w:t>
      </w:r>
      <w:r>
        <w:t xml:space="preserve">. </w:t>
      </w:r>
      <w:r w:rsidRPr="00DA212E">
        <w:t xml:space="preserve">Futures will </w:t>
      </w:r>
      <w:r w:rsidRPr="00DA212E">
        <w:lastRenderedPageBreak/>
        <w:t>provide</w:t>
      </w:r>
      <w:r>
        <w:t xml:space="preserve"> access to resources and training to </w:t>
      </w:r>
      <w:r w:rsidRPr="00DA212E">
        <w:t>raise awareness for uses</w:t>
      </w:r>
      <w:r>
        <w:t xml:space="preserve"> in areas set out in </w:t>
      </w:r>
      <w:r w:rsidR="002756ED">
        <w:t xml:space="preserve">section </w:t>
      </w:r>
      <w:r>
        <w:t>3. Definitions</w:t>
      </w:r>
      <w:r w:rsidR="002756ED">
        <w:t>.</w:t>
      </w:r>
      <w:r>
        <w:br/>
      </w:r>
    </w:p>
    <w:p w14:paraId="0993080B" w14:textId="77777777" w:rsidR="00766438" w:rsidRDefault="00A216B4" w:rsidP="00C814B8">
      <w:pPr>
        <w:pStyle w:val="BodyText"/>
        <w:numPr>
          <w:ilvl w:val="1"/>
          <w:numId w:val="12"/>
        </w:numPr>
        <w:ind w:right="103" w:hanging="508"/>
      </w:pPr>
      <w:r>
        <w:t xml:space="preserve">Our approach is to implement appropriate safeguards within the </w:t>
      </w:r>
      <w:r w:rsidR="00646A08">
        <w:t>company</w:t>
      </w:r>
      <w:r w:rsidR="00142520">
        <w:t xml:space="preserve">, while supporting those who use technology </w:t>
      </w:r>
      <w:r>
        <w:t xml:space="preserve">to identify and manage risks independently and with confidence. </w:t>
      </w:r>
      <w:r w:rsidR="00766438">
        <w:br/>
      </w:r>
    </w:p>
    <w:p w14:paraId="68A846A4" w14:textId="77777777" w:rsidR="004B3D27" w:rsidRDefault="00A216B4" w:rsidP="00C814B8">
      <w:pPr>
        <w:pStyle w:val="BodyText"/>
        <w:numPr>
          <w:ilvl w:val="1"/>
          <w:numId w:val="12"/>
        </w:numPr>
        <w:ind w:right="103" w:hanging="508"/>
      </w:pPr>
      <w:r>
        <w:t xml:space="preserve">Whilst regulation and technical solutions are very important, </w:t>
      </w:r>
      <w:r w:rsidR="00061BCB" w:rsidRPr="00061BCB">
        <w:t xml:space="preserve">there </w:t>
      </w:r>
      <w:r w:rsidRPr="00061BCB">
        <w:t>use</w:t>
      </w:r>
      <w:r>
        <w:t xml:space="preserve"> must be balanced by educating </w:t>
      </w:r>
      <w:r w:rsidR="00142520">
        <w:t>users</w:t>
      </w:r>
      <w:r>
        <w:t xml:space="preserve"> to take a responsible approach. </w:t>
      </w:r>
      <w:r w:rsidR="00142520">
        <w:t>Education</w:t>
      </w:r>
      <w:r>
        <w:t xml:space="preserve"> in </w:t>
      </w:r>
      <w:r w:rsidR="00F23939">
        <w:t xml:space="preserve">online </w:t>
      </w:r>
      <w:r>
        <w:t xml:space="preserve">safety is therefore an essential part of </w:t>
      </w:r>
      <w:r w:rsidR="00142520">
        <w:t>Futures</w:t>
      </w:r>
      <w:r>
        <w:t xml:space="preserve"> </w:t>
      </w:r>
      <w:r w:rsidR="00F23939">
        <w:t xml:space="preserve">online </w:t>
      </w:r>
      <w:r>
        <w:t xml:space="preserve">safety provision. </w:t>
      </w:r>
      <w:r w:rsidR="00554244">
        <w:t>Futures helps and supports c</w:t>
      </w:r>
      <w:r>
        <w:t>hildren, young people</w:t>
      </w:r>
      <w:r w:rsidR="00142520">
        <w:t xml:space="preserve"> and adults</w:t>
      </w:r>
      <w:r>
        <w:t xml:space="preserve"> to recognise and avoid </w:t>
      </w:r>
      <w:r w:rsidR="00F23939">
        <w:t xml:space="preserve">online </w:t>
      </w:r>
      <w:r>
        <w:t xml:space="preserve">safety risks and build their resilience. We believe this can be achieved through a combination of security measures, training, guidance and implementation of our policies. </w:t>
      </w:r>
      <w:r w:rsidR="004B3D27">
        <w:br/>
      </w:r>
    </w:p>
    <w:p w14:paraId="1AAAE7B5" w14:textId="77777777" w:rsidR="00766438" w:rsidRDefault="004B3D27" w:rsidP="004B3D27">
      <w:pPr>
        <w:pStyle w:val="ListParagraph"/>
        <w:numPr>
          <w:ilvl w:val="1"/>
          <w:numId w:val="12"/>
        </w:numPr>
        <w:jc w:val="left"/>
      </w:pPr>
      <w:r>
        <w:t>Futures</w:t>
      </w:r>
      <w:r w:rsidRPr="004B3D27">
        <w:t xml:space="preserve"> will do all we reasonably can to limit c</w:t>
      </w:r>
      <w:r>
        <w:t>ustomers/learners and staff</w:t>
      </w:r>
      <w:r w:rsidRPr="004B3D27">
        <w:t xml:space="preserve"> exposure to online risks through provided IT systems and will ensure that appropriate filtering and monitoring systems are in place. </w:t>
      </w:r>
      <w:r w:rsidR="00766438">
        <w:br/>
      </w:r>
    </w:p>
    <w:p w14:paraId="2987D456" w14:textId="77777777" w:rsidR="00A216B4" w:rsidRDefault="00A216B4" w:rsidP="00C814B8">
      <w:pPr>
        <w:pStyle w:val="BodyText"/>
        <w:numPr>
          <w:ilvl w:val="1"/>
          <w:numId w:val="12"/>
        </w:numPr>
        <w:ind w:right="103" w:hanging="508"/>
        <w:jc w:val="both"/>
      </w:pPr>
      <w:r>
        <w:t xml:space="preserve">In furtherance of our duty to safeguard, we will do all that we can to make our </w:t>
      </w:r>
      <w:r w:rsidR="00142520">
        <w:t>customers, lea</w:t>
      </w:r>
      <w:r w:rsidR="00B5317A">
        <w:t>r</w:t>
      </w:r>
      <w:r w:rsidR="00142520">
        <w:t>ners</w:t>
      </w:r>
      <w:r>
        <w:t xml:space="preserve"> and staff stay safe</w:t>
      </w:r>
      <w:r w:rsidR="00F23939">
        <w:t xml:space="preserve"> online</w:t>
      </w:r>
      <w:r>
        <w:t xml:space="preserve"> and to </w:t>
      </w:r>
      <w:r w:rsidR="00142520">
        <w:t>satisfy our</w:t>
      </w:r>
      <w:r>
        <w:t xml:space="preserve"> wider duty of care. </w:t>
      </w:r>
      <w:r w:rsidR="00F23939">
        <w:t xml:space="preserve">Online </w:t>
      </w:r>
      <w:r>
        <w:t xml:space="preserve">safety will be a focus in all areas of the </w:t>
      </w:r>
      <w:r w:rsidR="00142520">
        <w:t xml:space="preserve">business </w:t>
      </w:r>
      <w:r>
        <w:t xml:space="preserve">and staff should take active steps to reinforce </w:t>
      </w:r>
      <w:r w:rsidR="00F23939">
        <w:t xml:space="preserve">online </w:t>
      </w:r>
      <w:r>
        <w:t xml:space="preserve">safety messages across </w:t>
      </w:r>
      <w:r w:rsidR="00142520">
        <w:t>services</w:t>
      </w:r>
      <w:r>
        <w:t xml:space="preserve">. </w:t>
      </w:r>
    </w:p>
    <w:p w14:paraId="5AE9A8F4" w14:textId="77777777" w:rsidR="00A216B4" w:rsidRPr="00470131" w:rsidRDefault="00A216B4" w:rsidP="00A216B4">
      <w:pPr>
        <w:pStyle w:val="BodyText"/>
        <w:ind w:left="100" w:right="101"/>
        <w:rPr>
          <w:sz w:val="16"/>
          <w:szCs w:val="16"/>
        </w:rPr>
      </w:pPr>
    </w:p>
    <w:p w14:paraId="51037DF1" w14:textId="77777777" w:rsidR="00522C78" w:rsidRDefault="00A216B4" w:rsidP="00C814B8">
      <w:pPr>
        <w:pStyle w:val="BodyText"/>
        <w:numPr>
          <w:ilvl w:val="1"/>
          <w:numId w:val="12"/>
        </w:numPr>
        <w:ind w:right="103" w:hanging="508"/>
      </w:pPr>
      <w:r>
        <w:t xml:space="preserve">We will </w:t>
      </w:r>
      <w:r w:rsidR="008042A9">
        <w:t xml:space="preserve">do this through raising awareness of potential risk and embedding </w:t>
      </w:r>
      <w:r w:rsidR="00F23939">
        <w:t xml:space="preserve">online </w:t>
      </w:r>
      <w:r w:rsidR="008042A9">
        <w:t>safety awareness into our everyday practice through:</w:t>
      </w:r>
      <w:r>
        <w:br/>
      </w:r>
    </w:p>
    <w:p w14:paraId="0E037692" w14:textId="77777777" w:rsidR="00A216B4" w:rsidRPr="00427765" w:rsidRDefault="00A216B4" w:rsidP="00427765">
      <w:pPr>
        <w:pStyle w:val="BodyText"/>
        <w:numPr>
          <w:ilvl w:val="0"/>
          <w:numId w:val="41"/>
        </w:numPr>
        <w:ind w:left="1418"/>
      </w:pPr>
      <w:r w:rsidRPr="00427765">
        <w:t>How to use technologies in a safe and responsible way</w:t>
      </w:r>
    </w:p>
    <w:p w14:paraId="35E887B8" w14:textId="77777777" w:rsidR="005F1702" w:rsidRPr="00427765" w:rsidRDefault="00215B7B" w:rsidP="00427765">
      <w:pPr>
        <w:pStyle w:val="BodyText"/>
        <w:numPr>
          <w:ilvl w:val="0"/>
          <w:numId w:val="41"/>
        </w:numPr>
        <w:ind w:left="1418"/>
      </w:pPr>
      <w:r>
        <w:t>S</w:t>
      </w:r>
      <w:r w:rsidRPr="00215B7B">
        <w:t>upporting and encouraging the young people</w:t>
      </w:r>
      <w:r>
        <w:t xml:space="preserve"> and adults</w:t>
      </w:r>
      <w:r w:rsidRPr="00215B7B">
        <w:t xml:space="preserve"> using our service to use the internet, social media and mobile phones in a way that keeps them safe and shows respect for others </w:t>
      </w:r>
    </w:p>
    <w:p w14:paraId="34AB7F07" w14:textId="77777777" w:rsidR="00A216B4" w:rsidRPr="00427765" w:rsidRDefault="00B82B97" w:rsidP="00427765">
      <w:pPr>
        <w:pStyle w:val="BodyText"/>
        <w:numPr>
          <w:ilvl w:val="0"/>
          <w:numId w:val="41"/>
        </w:numPr>
        <w:ind w:left="1418"/>
      </w:pPr>
      <w:r>
        <w:t>Provide</w:t>
      </w:r>
      <w:r w:rsidR="006E10AC">
        <w:t xml:space="preserve"> </w:t>
      </w:r>
      <w:r w:rsidR="00215B7B" w:rsidRPr="00215B7B">
        <w:t>online safety agreement</w:t>
      </w:r>
      <w:r w:rsidR="006E10AC">
        <w:t>s</w:t>
      </w:r>
      <w:r w:rsidR="00215B7B" w:rsidRPr="00215B7B">
        <w:t xml:space="preserve"> for use with </w:t>
      </w:r>
      <w:r w:rsidR="006E10AC">
        <w:t xml:space="preserve">staff and volunteers, </w:t>
      </w:r>
      <w:r w:rsidR="00215B7B" w:rsidRPr="00215B7B">
        <w:t>young people and their parents/carers</w:t>
      </w:r>
      <w:r w:rsidR="00215B7B">
        <w:t xml:space="preserve"> and adults using our online services</w:t>
      </w:r>
    </w:p>
    <w:p w14:paraId="3234F993" w14:textId="77777777" w:rsidR="005F1702" w:rsidRPr="00427765" w:rsidRDefault="00B82B97" w:rsidP="00427765">
      <w:pPr>
        <w:pStyle w:val="BodyText"/>
        <w:numPr>
          <w:ilvl w:val="0"/>
          <w:numId w:val="41"/>
        </w:numPr>
        <w:ind w:left="1418"/>
      </w:pPr>
      <w:r>
        <w:t>Provide</w:t>
      </w:r>
      <w:r w:rsidR="005F1702" w:rsidRPr="005F1702">
        <w:t xml:space="preserve"> clear and robust procedures to enable us to respond appropriately to any incidents of inappropriate online behaviour, whether by an adult or a child/young person</w:t>
      </w:r>
      <w:r w:rsidR="005F1702">
        <w:t>.</w:t>
      </w:r>
    </w:p>
    <w:p w14:paraId="35574190" w14:textId="77777777" w:rsidR="00215B7B" w:rsidRPr="00427765" w:rsidRDefault="00215B7B" w:rsidP="00427765">
      <w:pPr>
        <w:pStyle w:val="BodyText"/>
        <w:numPr>
          <w:ilvl w:val="0"/>
          <w:numId w:val="41"/>
        </w:numPr>
        <w:ind w:left="1418"/>
      </w:pPr>
      <w:r w:rsidRPr="00215B7B">
        <w:t>Providing clear and specific directions to staff and volunteers on how to behave online through our behaviour</w:t>
      </w:r>
      <w:r>
        <w:t xml:space="preserve"> code.</w:t>
      </w:r>
    </w:p>
    <w:p w14:paraId="6F7AFDE3" w14:textId="77777777" w:rsidR="001A77C2" w:rsidRPr="00427765" w:rsidRDefault="001A77C2" w:rsidP="00427765">
      <w:pPr>
        <w:pStyle w:val="BodyText"/>
        <w:numPr>
          <w:ilvl w:val="0"/>
          <w:numId w:val="41"/>
        </w:numPr>
        <w:ind w:left="1418"/>
      </w:pPr>
      <w:r w:rsidRPr="001A77C2">
        <w:t xml:space="preserve">Reviewing and updating the security of our information systems regularly </w:t>
      </w:r>
    </w:p>
    <w:p w14:paraId="5C6ADFBB" w14:textId="77777777" w:rsidR="001A77C2" w:rsidRPr="00427765" w:rsidRDefault="001A77C2" w:rsidP="00427765">
      <w:pPr>
        <w:pStyle w:val="BodyText"/>
        <w:numPr>
          <w:ilvl w:val="0"/>
          <w:numId w:val="41"/>
        </w:numPr>
        <w:ind w:left="1418"/>
      </w:pPr>
      <w:r w:rsidRPr="001A77C2">
        <w:t xml:space="preserve">Ensuring that user names, logins, email accounts and passwords are used effectively </w:t>
      </w:r>
    </w:p>
    <w:p w14:paraId="0B15E2ED" w14:textId="77777777" w:rsidR="001A77C2" w:rsidRPr="00427765" w:rsidRDefault="001A77C2" w:rsidP="00427765">
      <w:pPr>
        <w:pStyle w:val="BodyText"/>
        <w:numPr>
          <w:ilvl w:val="0"/>
          <w:numId w:val="41"/>
        </w:numPr>
        <w:ind w:left="1418"/>
      </w:pPr>
      <w:r w:rsidRPr="001A77C2">
        <w:t xml:space="preserve">Ensuring personal information about the adults and children who are involved in our organisation is held securely and shared only as appropriate </w:t>
      </w:r>
    </w:p>
    <w:p w14:paraId="61AF5757" w14:textId="77777777" w:rsidR="001A77C2" w:rsidRPr="00427765" w:rsidRDefault="001A77C2" w:rsidP="00427765">
      <w:pPr>
        <w:pStyle w:val="BodyText"/>
        <w:numPr>
          <w:ilvl w:val="0"/>
          <w:numId w:val="41"/>
        </w:numPr>
        <w:ind w:left="1418"/>
      </w:pPr>
      <w:r w:rsidRPr="001A77C2">
        <w:t xml:space="preserve">Ensuring that images of children, young people and families are used only after their written permission has been obtained, and only for the purpose for which consent has been given </w:t>
      </w:r>
    </w:p>
    <w:p w14:paraId="1EB69C1E" w14:textId="77777777" w:rsidR="001A77C2" w:rsidRPr="00427765" w:rsidRDefault="001A77C2" w:rsidP="00427765">
      <w:pPr>
        <w:pStyle w:val="BodyText"/>
        <w:numPr>
          <w:ilvl w:val="0"/>
          <w:numId w:val="41"/>
        </w:numPr>
        <w:ind w:left="1418"/>
      </w:pPr>
      <w:r w:rsidRPr="001A77C2">
        <w:t xml:space="preserve">Providing supervision, support and training for staff and volunteers about online safety </w:t>
      </w:r>
    </w:p>
    <w:p w14:paraId="5E8FF9DF" w14:textId="77777777" w:rsidR="001A77C2" w:rsidRPr="00427765" w:rsidRDefault="001A77C2" w:rsidP="00427765">
      <w:pPr>
        <w:pStyle w:val="BodyText"/>
        <w:numPr>
          <w:ilvl w:val="0"/>
          <w:numId w:val="41"/>
        </w:numPr>
        <w:ind w:left="1418"/>
      </w:pPr>
      <w:r w:rsidRPr="001A77C2">
        <w:t>Examining and risk assessing any social media platforms and new technologies before they are used within the organisation.</w:t>
      </w:r>
    </w:p>
    <w:p w14:paraId="5471CB15" w14:textId="77777777" w:rsidR="00522C78" w:rsidRPr="00470131" w:rsidRDefault="00522C78">
      <w:pPr>
        <w:pStyle w:val="BodyText"/>
        <w:spacing w:before="10"/>
        <w:rPr>
          <w:sz w:val="16"/>
          <w:szCs w:val="16"/>
        </w:rPr>
      </w:pPr>
    </w:p>
    <w:p w14:paraId="2C88D420" w14:textId="77777777" w:rsidR="00522C78" w:rsidRPr="00B061C3" w:rsidRDefault="00B061C3" w:rsidP="00643F03">
      <w:pPr>
        <w:pStyle w:val="Heading1"/>
        <w:numPr>
          <w:ilvl w:val="0"/>
          <w:numId w:val="1"/>
        </w:numPr>
        <w:tabs>
          <w:tab w:val="left" w:pos="459"/>
        </w:tabs>
        <w:spacing w:before="71"/>
        <w:jc w:val="left"/>
        <w:rPr>
          <w:b w:val="0"/>
        </w:rPr>
      </w:pPr>
      <w:bookmarkStart w:id="2" w:name="_bookmark0"/>
      <w:bookmarkStart w:id="3" w:name="_Toc83222873"/>
      <w:bookmarkEnd w:id="2"/>
      <w:r w:rsidRPr="00643F03">
        <w:t>Definitions</w:t>
      </w:r>
      <w:bookmarkEnd w:id="3"/>
      <w:r>
        <w:rPr>
          <w:b w:val="0"/>
        </w:rPr>
        <w:br/>
      </w:r>
    </w:p>
    <w:p w14:paraId="183E8DE5" w14:textId="77777777" w:rsidR="00B72D48" w:rsidRPr="00470131" w:rsidRDefault="00B72D48" w:rsidP="00643F03">
      <w:pPr>
        <w:pStyle w:val="BodyText"/>
        <w:numPr>
          <w:ilvl w:val="1"/>
          <w:numId w:val="1"/>
        </w:numPr>
        <w:spacing w:line="240" w:lineRule="exact"/>
        <w:ind w:right="100"/>
      </w:pPr>
      <w:r w:rsidRPr="003943D0">
        <w:t xml:space="preserve"> Cyberbullying</w:t>
      </w:r>
      <w:r w:rsidRPr="00470131">
        <w:br/>
      </w:r>
    </w:p>
    <w:p w14:paraId="32D63B7F" w14:textId="77777777" w:rsidR="00B72D48" w:rsidRPr="006B66D7" w:rsidRDefault="00B72D48" w:rsidP="00B72D48">
      <w:pPr>
        <w:pStyle w:val="BodyText"/>
        <w:numPr>
          <w:ilvl w:val="2"/>
          <w:numId w:val="1"/>
        </w:numPr>
        <w:spacing w:line="240" w:lineRule="exact"/>
        <w:ind w:right="100" w:hanging="657"/>
        <w:jc w:val="both"/>
        <w:rPr>
          <w:bCs/>
        </w:rPr>
      </w:pPr>
      <w:r w:rsidRPr="006B66D7">
        <w:t>Cyberbullying or online bullying, can be defined as the use of technologies by an individual or by a group of people to deliberately and repeatedly upset someone else.  It is often linked to discrimination and like other forms of bullying</w:t>
      </w:r>
      <w:r w:rsidR="00554244">
        <w:t>,</w:t>
      </w:r>
      <w:r w:rsidRPr="006B66D7">
        <w:t xml:space="preserve"> affects self-esteem and can affect mental health and wellbeing.  Addressing all forms of bullying and discrimination is vital to support the health and wellbeing of</w:t>
      </w:r>
      <w:r w:rsidR="00554244">
        <w:t xml:space="preserve"> the</w:t>
      </w:r>
      <w:r w:rsidRPr="006B66D7">
        <w:t xml:space="preserve"> Futures community. </w:t>
      </w:r>
      <w:r w:rsidRPr="006B66D7">
        <w:br/>
      </w:r>
    </w:p>
    <w:p w14:paraId="5FB53E8B" w14:textId="77777777" w:rsidR="00B72D48" w:rsidRPr="00470131" w:rsidRDefault="00B72D48" w:rsidP="00C814B8">
      <w:pPr>
        <w:pStyle w:val="BodyText"/>
        <w:numPr>
          <w:ilvl w:val="1"/>
          <w:numId w:val="1"/>
        </w:numPr>
        <w:spacing w:line="240" w:lineRule="exact"/>
        <w:ind w:right="100" w:hanging="508"/>
      </w:pPr>
      <w:r w:rsidRPr="003943D0">
        <w:lastRenderedPageBreak/>
        <w:t>Unsafe Communities</w:t>
      </w:r>
      <w:r w:rsidRPr="00470131">
        <w:t xml:space="preserve"> </w:t>
      </w:r>
      <w:r w:rsidRPr="00470131">
        <w:br/>
      </w:r>
    </w:p>
    <w:p w14:paraId="472D384E" w14:textId="77777777" w:rsidR="00B72D48" w:rsidRPr="00766438" w:rsidRDefault="00B72D48" w:rsidP="00B72D48">
      <w:pPr>
        <w:pStyle w:val="BodyText"/>
        <w:numPr>
          <w:ilvl w:val="2"/>
          <w:numId w:val="1"/>
        </w:numPr>
        <w:spacing w:line="240" w:lineRule="exact"/>
        <w:ind w:right="100" w:hanging="657"/>
        <w:rPr>
          <w:bCs/>
        </w:rPr>
      </w:pPr>
      <w:r w:rsidRPr="006B66D7">
        <w:t xml:space="preserve">An online community can act as an information system where members can post, comment on discussions, give advice or collaborate. Commonly, people communicate through social networking sites, chat rooms, forums, e-mail lists and discussion boards. People may also join online communities through video games, blogs and virtual worlds.  </w:t>
      </w:r>
    </w:p>
    <w:p w14:paraId="2CD5F210" w14:textId="77777777" w:rsidR="00B72D48" w:rsidRPr="00766438" w:rsidRDefault="00B72D48" w:rsidP="00B72D48">
      <w:pPr>
        <w:pStyle w:val="BodyText"/>
        <w:spacing w:line="240" w:lineRule="exact"/>
        <w:ind w:left="1224" w:right="100"/>
        <w:rPr>
          <w:bCs/>
        </w:rPr>
      </w:pPr>
    </w:p>
    <w:p w14:paraId="26B40E9B" w14:textId="77777777" w:rsidR="00B72D48" w:rsidRPr="006B66D7" w:rsidRDefault="00B72D48" w:rsidP="00B72D48">
      <w:pPr>
        <w:pStyle w:val="BodyText"/>
        <w:numPr>
          <w:ilvl w:val="2"/>
          <w:numId w:val="1"/>
        </w:numPr>
        <w:spacing w:line="240" w:lineRule="exact"/>
        <w:ind w:right="100" w:hanging="657"/>
        <w:rPr>
          <w:bCs/>
        </w:rPr>
      </w:pPr>
      <w:r w:rsidRPr="006B66D7">
        <w:t xml:space="preserve">Users also need to </w:t>
      </w:r>
      <w:r w:rsidR="00554244">
        <w:t>b</w:t>
      </w:r>
      <w:r w:rsidRPr="006B66D7">
        <w:t>e aware of the dangers of unsafe communities such as extremist and criminal groups</w:t>
      </w:r>
      <w:r w:rsidRPr="006B66D7">
        <w:br/>
      </w:r>
    </w:p>
    <w:p w14:paraId="64A10C06" w14:textId="77777777" w:rsidR="00B72D48" w:rsidRPr="003943D0" w:rsidRDefault="00B72D48" w:rsidP="00C814B8">
      <w:pPr>
        <w:pStyle w:val="BodyText"/>
        <w:numPr>
          <w:ilvl w:val="1"/>
          <w:numId w:val="1"/>
        </w:numPr>
        <w:spacing w:line="240" w:lineRule="exact"/>
        <w:ind w:right="100" w:hanging="508"/>
      </w:pPr>
      <w:r w:rsidRPr="003943D0">
        <w:t>Use of Digital and Video Images</w:t>
      </w:r>
    </w:p>
    <w:p w14:paraId="11573978" w14:textId="77777777" w:rsidR="00B72D48" w:rsidRPr="00C814B8" w:rsidRDefault="00B72D48" w:rsidP="00B72D48">
      <w:pPr>
        <w:pStyle w:val="BodyText"/>
        <w:spacing w:before="8"/>
      </w:pPr>
    </w:p>
    <w:p w14:paraId="5A446AA9" w14:textId="5CAC8E83" w:rsidR="00B33FE2" w:rsidRPr="00B33FE2" w:rsidRDefault="00B33FE2" w:rsidP="00B72D48">
      <w:pPr>
        <w:pStyle w:val="BodyText"/>
        <w:numPr>
          <w:ilvl w:val="2"/>
          <w:numId w:val="1"/>
        </w:numPr>
        <w:spacing w:line="240" w:lineRule="exact"/>
        <w:ind w:right="100" w:hanging="657"/>
      </w:pPr>
      <w:r w:rsidRPr="00B33FE2">
        <w:t>Futures recognises the specific risks that can be posed by mobile and smart technology, including mobiles/smart phones, cameras, wearable technology.  In accordance with KCSIE202</w:t>
      </w:r>
      <w:r w:rsidR="00DF34E0">
        <w:t>2</w:t>
      </w:r>
      <w:r w:rsidRPr="00B33FE2">
        <w:t xml:space="preserve"> Fu</w:t>
      </w:r>
      <w:r w:rsidR="0054039D">
        <w:t>tures has appropriate mobile,</w:t>
      </w:r>
      <w:r w:rsidRPr="00B33FE2">
        <w:t xml:space="preserve"> smart technology and image use </w:t>
      </w:r>
      <w:r w:rsidR="00011464">
        <w:t>information contained within this and the safeguarding policy</w:t>
      </w:r>
      <w:r w:rsidRPr="00B33FE2">
        <w:t xml:space="preserve">, which </w:t>
      </w:r>
      <w:r w:rsidR="00011464">
        <w:t>is</w:t>
      </w:r>
      <w:r w:rsidRPr="00B33FE2">
        <w:t xml:space="preserve"> shared and understood by all staff.</w:t>
      </w:r>
      <w:r w:rsidR="00E97406">
        <w:br/>
      </w:r>
    </w:p>
    <w:p w14:paraId="0DBCCCD5" w14:textId="3A6F59AF" w:rsidR="00B72D48" w:rsidRPr="00766438" w:rsidRDefault="00B72D48" w:rsidP="00B72D48">
      <w:pPr>
        <w:pStyle w:val="BodyText"/>
        <w:numPr>
          <w:ilvl w:val="2"/>
          <w:numId w:val="1"/>
        </w:numPr>
        <w:spacing w:line="240" w:lineRule="exact"/>
        <w:ind w:right="100" w:hanging="657"/>
        <w:rPr>
          <w:b/>
          <w:bCs/>
        </w:rPr>
      </w:pPr>
      <w:r w:rsidRPr="0020716A">
        <w:t>The development of digital imaging technologies has created significant benefits to work and learning, allowing the use of images that have been recorded or downloaded from the internet. However, customers, learners, staff and stakeholders need to be aware of the risks associated with publishing inappropriate content on the internet. Such images may provide avenues for cyber bullying</w:t>
      </w:r>
      <w:r w:rsidR="00F324EA">
        <w:t xml:space="preserve">, </w:t>
      </w:r>
      <w:r w:rsidR="00266500">
        <w:t>child on child</w:t>
      </w:r>
      <w:r w:rsidR="00F324EA">
        <w:t xml:space="preserve"> abuse, child sexual exploitation, sexual violence &amp; sexual harassment</w:t>
      </w:r>
      <w:r w:rsidRPr="0020716A">
        <w:t xml:space="preserve"> </w:t>
      </w:r>
      <w:r w:rsidR="006E10AC">
        <w:t xml:space="preserve">or grooming </w:t>
      </w:r>
      <w:r w:rsidRPr="0020716A">
        <w:t xml:space="preserve">to take place. </w:t>
      </w:r>
      <w:r>
        <w:br/>
      </w:r>
    </w:p>
    <w:p w14:paraId="1F0ACF63" w14:textId="77777777" w:rsidR="00B72D48" w:rsidRPr="0020716A" w:rsidRDefault="00B72D48" w:rsidP="00B72D48">
      <w:pPr>
        <w:pStyle w:val="BodyText"/>
        <w:numPr>
          <w:ilvl w:val="2"/>
          <w:numId w:val="1"/>
        </w:numPr>
        <w:spacing w:line="240" w:lineRule="exact"/>
        <w:ind w:right="100" w:hanging="657"/>
        <w:rPr>
          <w:b/>
          <w:bCs/>
        </w:rPr>
      </w:pPr>
      <w:r w:rsidRPr="0020716A">
        <w:t>Digital images may remain available on the internet forever and may cause harm or embarrassment to individuals in the short or longer term. It is common for employers to carry out internet searches for information about potential and existing employees. Futures will inform and educate users about these risks to reduce the likelihood of the potential for harm.</w:t>
      </w:r>
      <w:r>
        <w:br/>
      </w:r>
    </w:p>
    <w:p w14:paraId="7CC2D1CB" w14:textId="77777777" w:rsidR="00B72D48" w:rsidRPr="00A4715D" w:rsidRDefault="00B72D48" w:rsidP="00C814B8">
      <w:pPr>
        <w:pStyle w:val="BodyText"/>
        <w:numPr>
          <w:ilvl w:val="1"/>
          <w:numId w:val="1"/>
        </w:numPr>
        <w:spacing w:line="240" w:lineRule="exact"/>
        <w:ind w:right="100" w:hanging="508"/>
      </w:pPr>
      <w:r w:rsidRPr="003943D0">
        <w:t>Sexting</w:t>
      </w:r>
      <w:r w:rsidR="003B5211">
        <w:t>/Sharing nudes and semi nudes</w:t>
      </w:r>
      <w:r w:rsidRPr="00470131">
        <w:br/>
      </w:r>
    </w:p>
    <w:p w14:paraId="58F747DD" w14:textId="77777777" w:rsidR="003B5211" w:rsidRDefault="00B72D48" w:rsidP="00B72D48">
      <w:pPr>
        <w:pStyle w:val="BodyText"/>
        <w:numPr>
          <w:ilvl w:val="2"/>
          <w:numId w:val="1"/>
        </w:numPr>
        <w:spacing w:line="240" w:lineRule="exact"/>
        <w:ind w:right="100" w:hanging="657"/>
      </w:pPr>
      <w:r w:rsidRPr="00E7034A">
        <w:t xml:space="preserve">Sexting is when someone shares sexual, naked or semi-naked images or videos of themselves or others, or sends sexually explicit messages. They can be sent using mobiles, tablets, smartphones, </w:t>
      </w:r>
      <w:r w:rsidR="00094C2F" w:rsidRPr="00E7034A">
        <w:t>and laptops</w:t>
      </w:r>
      <w:r w:rsidRPr="00E7034A">
        <w:t xml:space="preserve"> - any device that allows you to share media and messages.  </w:t>
      </w:r>
      <w:r w:rsidR="003B5211">
        <w:t>This includes videos or live streams via social media, gaming platforms, chat apps or forums.  It could also include sharing between devices via services like Apple’s AirDrop which works offline.</w:t>
      </w:r>
      <w:r w:rsidR="003B5211">
        <w:br/>
      </w:r>
    </w:p>
    <w:p w14:paraId="218CD183" w14:textId="747AEAAD" w:rsidR="003B5211" w:rsidRDefault="003B5211" w:rsidP="00B72D48">
      <w:pPr>
        <w:pStyle w:val="BodyText"/>
        <w:numPr>
          <w:ilvl w:val="2"/>
          <w:numId w:val="1"/>
        </w:numPr>
        <w:spacing w:line="240" w:lineRule="exact"/>
        <w:ind w:right="100" w:hanging="657"/>
      </w:pPr>
      <w:r>
        <w:t>Guidance for sharing nudes and semi nudes in KCSIE 202</w:t>
      </w:r>
      <w:r w:rsidR="003F0BEB">
        <w:t>2</w:t>
      </w:r>
      <w:r>
        <w:t xml:space="preserve"> is not about:</w:t>
      </w:r>
      <w:r>
        <w:br/>
      </w:r>
    </w:p>
    <w:p w14:paraId="324E5B78" w14:textId="77777777" w:rsidR="003B5211" w:rsidRDefault="003B5211" w:rsidP="003B5211">
      <w:pPr>
        <w:pStyle w:val="BodyText"/>
        <w:numPr>
          <w:ilvl w:val="3"/>
          <w:numId w:val="1"/>
        </w:numPr>
        <w:spacing w:line="240" w:lineRule="exact"/>
        <w:ind w:right="100"/>
      </w:pPr>
      <w:r>
        <w:t>Images of under-18s created by adults (refer to police for this)</w:t>
      </w:r>
    </w:p>
    <w:p w14:paraId="0317CC03" w14:textId="77777777" w:rsidR="003B5211" w:rsidRDefault="003B5211" w:rsidP="003B5211">
      <w:pPr>
        <w:pStyle w:val="BodyText"/>
        <w:numPr>
          <w:ilvl w:val="3"/>
          <w:numId w:val="1"/>
        </w:numPr>
        <w:spacing w:line="240" w:lineRule="exact"/>
        <w:ind w:right="100"/>
      </w:pPr>
      <w:r>
        <w:t>Under 18s sharing adult pornography</w:t>
      </w:r>
    </w:p>
    <w:p w14:paraId="42FA3228" w14:textId="77777777" w:rsidR="003B5211" w:rsidRDefault="003B5211" w:rsidP="003B5211">
      <w:pPr>
        <w:pStyle w:val="BodyText"/>
        <w:numPr>
          <w:ilvl w:val="3"/>
          <w:numId w:val="1"/>
        </w:numPr>
        <w:spacing w:line="240" w:lineRule="exact"/>
        <w:ind w:right="100"/>
      </w:pPr>
      <w:r>
        <w:t>Exchanging text-only sexual content</w:t>
      </w:r>
      <w:r>
        <w:br/>
      </w:r>
    </w:p>
    <w:p w14:paraId="136302AD" w14:textId="0970AE5E" w:rsidR="003B5211" w:rsidRDefault="003B5211" w:rsidP="003B5211">
      <w:pPr>
        <w:pStyle w:val="BodyText"/>
        <w:numPr>
          <w:ilvl w:val="2"/>
          <w:numId w:val="1"/>
        </w:numPr>
        <w:spacing w:line="240" w:lineRule="exact"/>
        <w:ind w:right="100" w:hanging="657"/>
      </w:pPr>
      <w:r>
        <w:t xml:space="preserve">The KCSIE </w:t>
      </w:r>
      <w:r w:rsidR="008101A3">
        <w:t>202</w:t>
      </w:r>
      <w:r w:rsidR="003F0BEB">
        <w:t>2</w:t>
      </w:r>
      <w:r w:rsidR="008101A3">
        <w:t xml:space="preserve"> and UKCIS 2020 </w:t>
      </w:r>
      <w:r>
        <w:t xml:space="preserve">guidance is about </w:t>
      </w:r>
      <w:r w:rsidR="009744BB">
        <w:br/>
      </w:r>
    </w:p>
    <w:p w14:paraId="586A5EAB" w14:textId="77777777" w:rsidR="003B5211" w:rsidRDefault="003B5211" w:rsidP="003B5211">
      <w:pPr>
        <w:pStyle w:val="BodyText"/>
        <w:numPr>
          <w:ilvl w:val="3"/>
          <w:numId w:val="1"/>
        </w:numPr>
        <w:spacing w:line="240" w:lineRule="exact"/>
        <w:ind w:right="100"/>
      </w:pPr>
      <w:r>
        <w:t>Risk assessing situations</w:t>
      </w:r>
    </w:p>
    <w:p w14:paraId="03BEAC54" w14:textId="77777777" w:rsidR="003B5211" w:rsidRDefault="003B5211" w:rsidP="003B5211">
      <w:pPr>
        <w:pStyle w:val="BodyText"/>
        <w:numPr>
          <w:ilvl w:val="3"/>
          <w:numId w:val="1"/>
        </w:numPr>
        <w:spacing w:line="240" w:lineRule="exact"/>
        <w:ind w:right="100"/>
      </w:pPr>
      <w:r>
        <w:t>Safeguarding and supporting children and young people</w:t>
      </w:r>
    </w:p>
    <w:p w14:paraId="44E5BCB3" w14:textId="77777777" w:rsidR="003B5211" w:rsidRDefault="003B5211" w:rsidP="003B5211">
      <w:pPr>
        <w:pStyle w:val="BodyText"/>
        <w:numPr>
          <w:ilvl w:val="3"/>
          <w:numId w:val="1"/>
        </w:numPr>
        <w:spacing w:line="240" w:lineRule="exact"/>
        <w:ind w:right="100"/>
      </w:pPr>
      <w:r>
        <w:t>Handling devices and images</w:t>
      </w:r>
    </w:p>
    <w:p w14:paraId="3C8502FB" w14:textId="77777777" w:rsidR="003B5211" w:rsidRDefault="003B5211" w:rsidP="003B5211">
      <w:pPr>
        <w:pStyle w:val="BodyText"/>
        <w:numPr>
          <w:ilvl w:val="3"/>
          <w:numId w:val="1"/>
        </w:numPr>
        <w:spacing w:line="240" w:lineRule="exact"/>
        <w:ind w:right="100"/>
      </w:pPr>
      <w:r>
        <w:t>Recording incidents, including the role of other agencies</w:t>
      </w:r>
    </w:p>
    <w:p w14:paraId="55D03CDC" w14:textId="77777777" w:rsidR="009744BB" w:rsidRDefault="009744BB" w:rsidP="003B5211">
      <w:pPr>
        <w:pStyle w:val="BodyText"/>
        <w:numPr>
          <w:ilvl w:val="3"/>
          <w:numId w:val="1"/>
        </w:numPr>
        <w:spacing w:line="240" w:lineRule="exact"/>
        <w:ind w:right="100"/>
      </w:pPr>
      <w:r>
        <w:t>Inform</w:t>
      </w:r>
      <w:r w:rsidR="003B5211">
        <w:t>ing parents and carers</w:t>
      </w:r>
      <w:r>
        <w:br/>
      </w:r>
    </w:p>
    <w:p w14:paraId="30BBB06B" w14:textId="52AD2546" w:rsidR="00B72D48" w:rsidRDefault="009744BB" w:rsidP="009744BB">
      <w:pPr>
        <w:pStyle w:val="BodyText"/>
        <w:numPr>
          <w:ilvl w:val="2"/>
          <w:numId w:val="1"/>
        </w:numPr>
        <w:spacing w:line="240" w:lineRule="exact"/>
        <w:ind w:right="100" w:hanging="657"/>
      </w:pPr>
      <w:r>
        <w:t xml:space="preserve">If handled poorly an unsafe and unhealthy set of norms can be created which enable </w:t>
      </w:r>
      <w:bookmarkStart w:id="4" w:name="_Hlk132356500"/>
      <w:r w:rsidR="00266500">
        <w:t>child on child</w:t>
      </w:r>
      <w:r>
        <w:t xml:space="preserve"> </w:t>
      </w:r>
      <w:bookmarkEnd w:id="4"/>
      <w:r>
        <w:t>abuse and this can also prevent other children and young people from disclosing.</w:t>
      </w:r>
      <w:r w:rsidR="00B72D48">
        <w:br/>
      </w:r>
    </w:p>
    <w:p w14:paraId="2B6BD350" w14:textId="77777777" w:rsidR="00F324EA" w:rsidRDefault="00216342" w:rsidP="00B72D48">
      <w:pPr>
        <w:pStyle w:val="BodyText"/>
        <w:numPr>
          <w:ilvl w:val="2"/>
          <w:numId w:val="1"/>
        </w:numPr>
        <w:spacing w:line="240" w:lineRule="exact"/>
        <w:ind w:right="100" w:hanging="657"/>
      </w:pPr>
      <w:r>
        <w:t xml:space="preserve">Making, possessing and distributing any imagery of someone under 18 which is indecent is illegal.  The Sexual Offences Act 2003 defines a child for the purpose of </w:t>
      </w:r>
      <w:r>
        <w:lastRenderedPageBreak/>
        <w:t>indecent images as anyone under the age of 18.  The non-consensual sharing of private sexual images or videos with the intent to cause distress is also illegal.  However young people should not be unnecessarily criminalised.</w:t>
      </w:r>
      <w:r w:rsidR="00F324EA">
        <w:br/>
      </w:r>
    </w:p>
    <w:p w14:paraId="629660C1" w14:textId="77777777" w:rsidR="00216342" w:rsidRDefault="00F324EA" w:rsidP="00F324EA">
      <w:pPr>
        <w:pStyle w:val="BodyText"/>
        <w:numPr>
          <w:ilvl w:val="2"/>
          <w:numId w:val="1"/>
        </w:numPr>
        <w:spacing w:line="240" w:lineRule="exact"/>
        <w:ind w:right="100" w:hanging="657"/>
      </w:pPr>
      <w:r w:rsidRPr="00F324EA">
        <w:t xml:space="preserve">Futures recognises that consensual and non-consensual sharing of nudes and semi-nude images and/or videos (also known as youth produced/involved sexual imagery or “sexting”) can be a safeguarding issue; all concerns will be reported to and dealt with by the DSL (or deputy).  </w:t>
      </w:r>
      <w:r w:rsidR="00216342">
        <w:br/>
      </w:r>
    </w:p>
    <w:p w14:paraId="3E0AAAE6" w14:textId="77777777" w:rsidR="00F324EA" w:rsidRDefault="00216342" w:rsidP="00F324EA">
      <w:pPr>
        <w:pStyle w:val="BodyText"/>
        <w:numPr>
          <w:ilvl w:val="2"/>
          <w:numId w:val="1"/>
        </w:numPr>
        <w:spacing w:line="240" w:lineRule="exact"/>
        <w:ind w:right="100" w:hanging="657"/>
      </w:pPr>
      <w:r>
        <w:t>In many cases, educations settings may respond to incidents without involving the police, for example where an incident can be defined as experimental.  However where there are abusive or aggravating factors, incident should always be referred to the police through the local safeguarding partnerships.</w:t>
      </w:r>
      <w:r>
        <w:br/>
      </w:r>
    </w:p>
    <w:p w14:paraId="3A4B0AC7" w14:textId="77777777" w:rsidR="00216342" w:rsidRDefault="00216342" w:rsidP="00216342">
      <w:pPr>
        <w:pStyle w:val="BodyText"/>
        <w:numPr>
          <w:ilvl w:val="3"/>
          <w:numId w:val="1"/>
        </w:numPr>
        <w:spacing w:line="240" w:lineRule="exact"/>
        <w:ind w:left="1985" w:right="100" w:hanging="851"/>
      </w:pPr>
      <w:r>
        <w:t>Aggravated Incidents – Incidents involving additional or abusive elements beyond the creation, sending or possession of nudes and semi-nudes</w:t>
      </w:r>
      <w:r>
        <w:br/>
      </w:r>
    </w:p>
    <w:p w14:paraId="6BE94A3C" w14:textId="77777777" w:rsidR="00216342" w:rsidRDefault="00861095" w:rsidP="00340EDF">
      <w:pPr>
        <w:pStyle w:val="BodyText"/>
        <w:numPr>
          <w:ilvl w:val="3"/>
          <w:numId w:val="1"/>
        </w:numPr>
        <w:spacing w:line="240" w:lineRule="exact"/>
        <w:ind w:left="1985" w:right="100" w:hanging="851"/>
      </w:pPr>
      <w:r>
        <w:t xml:space="preserve">Experimental Incidents – Incidents involving </w:t>
      </w:r>
      <w:r w:rsidR="00A17641">
        <w:t>the creation and sending of nudes or semi-nudes with no adult involvement, no apparent intent to harm or reckless misuse.</w:t>
      </w:r>
    </w:p>
    <w:p w14:paraId="6FD1C6BF" w14:textId="77777777" w:rsidR="00F324EA" w:rsidRPr="00F324EA" w:rsidRDefault="00F324EA" w:rsidP="00F324EA">
      <w:pPr>
        <w:pStyle w:val="BodyText"/>
        <w:spacing w:line="240" w:lineRule="exact"/>
        <w:ind w:left="1224" w:right="100"/>
      </w:pPr>
    </w:p>
    <w:p w14:paraId="5DC27D67" w14:textId="77777777" w:rsidR="00B72D48" w:rsidRPr="00A4715D" w:rsidRDefault="00F324EA" w:rsidP="00B72D48">
      <w:pPr>
        <w:pStyle w:val="BodyText"/>
        <w:numPr>
          <w:ilvl w:val="2"/>
          <w:numId w:val="1"/>
        </w:numPr>
        <w:spacing w:line="240" w:lineRule="exact"/>
        <w:ind w:right="100" w:hanging="657"/>
      </w:pPr>
      <w:r>
        <w:t>Further information on safeguarding concerns in this are included in the safeguarding policy</w:t>
      </w:r>
      <w:r w:rsidR="00B72D48" w:rsidRPr="00E7034A">
        <w:br/>
      </w:r>
    </w:p>
    <w:p w14:paraId="0951C78A" w14:textId="77777777" w:rsidR="00B72D48" w:rsidRPr="003943D0" w:rsidRDefault="00B72D48" w:rsidP="00C814B8">
      <w:pPr>
        <w:pStyle w:val="BodyText"/>
        <w:numPr>
          <w:ilvl w:val="1"/>
          <w:numId w:val="1"/>
        </w:numPr>
        <w:spacing w:line="240" w:lineRule="exact"/>
        <w:ind w:right="100" w:hanging="508"/>
      </w:pPr>
      <w:r w:rsidRPr="003943D0">
        <w:t>Online predators</w:t>
      </w:r>
      <w:r w:rsidR="00E15F36">
        <w:t>/Grooming</w:t>
      </w:r>
    </w:p>
    <w:p w14:paraId="2160BAEC" w14:textId="77777777" w:rsidR="00B72D48" w:rsidRPr="00A4715D" w:rsidRDefault="00B72D48" w:rsidP="00B72D48">
      <w:pPr>
        <w:pStyle w:val="BodyText"/>
        <w:spacing w:line="240" w:lineRule="exact"/>
        <w:ind w:left="1224" w:right="100" w:hanging="373"/>
      </w:pPr>
    </w:p>
    <w:p w14:paraId="16EFB5A5" w14:textId="77777777" w:rsidR="00E15F36" w:rsidRDefault="00B72D48" w:rsidP="00B72D48">
      <w:pPr>
        <w:pStyle w:val="BodyText"/>
        <w:numPr>
          <w:ilvl w:val="2"/>
          <w:numId w:val="1"/>
        </w:numPr>
        <w:spacing w:line="240" w:lineRule="exact"/>
        <w:ind w:right="100" w:hanging="657"/>
      </w:pPr>
      <w:r w:rsidRPr="00E7034A">
        <w:t>When users go online, they have direct and immediate access to friends, family, and complete strangers, which ca</w:t>
      </w:r>
      <w:r w:rsidR="00554244">
        <w:t xml:space="preserve">n put unsuspecting children, </w:t>
      </w:r>
      <w:r w:rsidRPr="00E7034A">
        <w:t>young people</w:t>
      </w:r>
      <w:r w:rsidR="006E10AC">
        <w:t xml:space="preserve"> </w:t>
      </w:r>
      <w:r w:rsidR="00C76A21">
        <w:t>and adults</w:t>
      </w:r>
      <w:r w:rsidRPr="00E7034A">
        <w:t xml:space="preserve"> at great risk. Children and young people who meet and communicate with strangers online are easy prey for Internet predators. Predators have easy and anonymous access to children online where they can conceal their identity and roam without limit. Today’s sexual predators search for victims while hiding behind a computer screen, taking advantage of the anonymity the Internet offers</w:t>
      </w:r>
      <w:r w:rsidR="00E15F36">
        <w:br/>
      </w:r>
    </w:p>
    <w:p w14:paraId="0518407B" w14:textId="77777777" w:rsidR="00E15F36" w:rsidRDefault="00E15F36" w:rsidP="00B72D48">
      <w:pPr>
        <w:pStyle w:val="BodyText"/>
        <w:numPr>
          <w:ilvl w:val="2"/>
          <w:numId w:val="1"/>
        </w:numPr>
        <w:spacing w:line="240" w:lineRule="exact"/>
        <w:ind w:right="100" w:hanging="657"/>
      </w:pPr>
      <w:r w:rsidRPr="00E15F36">
        <w:t>Children’s posts or profile information may expose personal information and put them at risk. For example, they may talk about their home life, feelings, or thoughts they’ve been having. There may be information that makes them identifiable such as locations of events they are taking part in or visual clues in photographs. Perpetrators may use this information to groom, abuse or exploit children.</w:t>
      </w:r>
      <w:r>
        <w:br/>
      </w:r>
    </w:p>
    <w:p w14:paraId="0E6E5161" w14:textId="77777777" w:rsidR="00B72D48" w:rsidRPr="00A4715D" w:rsidRDefault="00E15F36" w:rsidP="00B72D48">
      <w:pPr>
        <w:pStyle w:val="BodyText"/>
        <w:numPr>
          <w:ilvl w:val="2"/>
          <w:numId w:val="1"/>
        </w:numPr>
        <w:spacing w:line="240" w:lineRule="exact"/>
        <w:ind w:right="100" w:hanging="657"/>
      </w:pPr>
      <w:r w:rsidRPr="00E15F36">
        <w:t>Perpetrators of abuse may create fake profiles to try to contact children and young people through the platform you’re using, for example an adult posing as a child. They may also create anonymous accounts and engage in cyberbullying</w:t>
      </w:r>
      <w:r w:rsidR="006E10AC">
        <w:t>, grooming</w:t>
      </w:r>
      <w:r w:rsidRPr="00E15F36">
        <w:t xml:space="preserve"> or trolling. People known to a child can also perpetrate abuse</w:t>
      </w:r>
      <w:r w:rsidR="00B72D48" w:rsidRPr="00E7034A">
        <w:br/>
      </w:r>
    </w:p>
    <w:p w14:paraId="3934AD89" w14:textId="77777777" w:rsidR="00B72D48" w:rsidRPr="003943D0" w:rsidRDefault="00B72D48" w:rsidP="00C814B8">
      <w:pPr>
        <w:pStyle w:val="BodyText"/>
        <w:numPr>
          <w:ilvl w:val="1"/>
          <w:numId w:val="1"/>
        </w:numPr>
        <w:spacing w:line="240" w:lineRule="exact"/>
        <w:ind w:right="100" w:hanging="508"/>
      </w:pPr>
      <w:r w:rsidRPr="003943D0">
        <w:t>Cybercrime</w:t>
      </w:r>
    </w:p>
    <w:p w14:paraId="34F23C8F" w14:textId="77777777" w:rsidR="00B72D48" w:rsidRDefault="00B72D48" w:rsidP="00B72D48">
      <w:pPr>
        <w:pStyle w:val="Heading1"/>
        <w:spacing w:before="1"/>
        <w:ind w:left="709"/>
      </w:pPr>
    </w:p>
    <w:p w14:paraId="4C0A00FB" w14:textId="77777777" w:rsidR="00B72D48" w:rsidRPr="00427765" w:rsidRDefault="00B72D48" w:rsidP="00427765">
      <w:pPr>
        <w:pStyle w:val="BodyText"/>
        <w:spacing w:line="240" w:lineRule="exact"/>
        <w:ind w:left="792" w:right="100"/>
      </w:pPr>
      <w:r w:rsidRPr="00E7034A">
        <w:t>Common forms of cybercrime include:</w:t>
      </w:r>
    </w:p>
    <w:p w14:paraId="36D47E84" w14:textId="77777777" w:rsidR="00B72D48" w:rsidRPr="00427765" w:rsidRDefault="00B72D48" w:rsidP="00427765">
      <w:pPr>
        <w:pStyle w:val="BodyText"/>
        <w:numPr>
          <w:ilvl w:val="0"/>
          <w:numId w:val="42"/>
        </w:numPr>
        <w:ind w:left="1418"/>
      </w:pPr>
      <w:r w:rsidRPr="00427765">
        <w:t>phishing: using fake email messages to get personal information from internet</w:t>
      </w:r>
      <w:r w:rsidRPr="00E7034A">
        <w:t xml:space="preserve"> users;</w:t>
      </w:r>
      <w:bookmarkStart w:id="5" w:name="_Toc83221258"/>
      <w:bookmarkEnd w:id="5"/>
    </w:p>
    <w:p w14:paraId="110665EC" w14:textId="77777777" w:rsidR="00817C7F" w:rsidRPr="00427765" w:rsidRDefault="00B72D48" w:rsidP="00427765">
      <w:pPr>
        <w:pStyle w:val="BodyText"/>
        <w:numPr>
          <w:ilvl w:val="0"/>
          <w:numId w:val="42"/>
        </w:numPr>
        <w:ind w:left="1418"/>
      </w:pPr>
      <w:r w:rsidRPr="00E7034A">
        <w:t>misusing personal information (identity theft);</w:t>
      </w:r>
    </w:p>
    <w:p w14:paraId="3D80CBA7" w14:textId="77777777" w:rsidR="00B72D48" w:rsidRPr="00427765" w:rsidRDefault="00817C7F" w:rsidP="00427765">
      <w:pPr>
        <w:pStyle w:val="BodyText"/>
        <w:numPr>
          <w:ilvl w:val="0"/>
          <w:numId w:val="42"/>
        </w:numPr>
        <w:ind w:left="1418"/>
      </w:pPr>
      <w:r>
        <w:t>email scams set up to commit theft through banking</w:t>
      </w:r>
    </w:p>
    <w:p w14:paraId="111192FF" w14:textId="77777777" w:rsidR="00B72D48" w:rsidRPr="00427765" w:rsidRDefault="00B72D48" w:rsidP="00427765">
      <w:pPr>
        <w:pStyle w:val="BodyText"/>
        <w:numPr>
          <w:ilvl w:val="0"/>
          <w:numId w:val="42"/>
        </w:numPr>
        <w:ind w:left="1418"/>
      </w:pPr>
      <w:r w:rsidRPr="00E7034A">
        <w:t>hacking: shutting down or misusing websites or computer networks;</w:t>
      </w:r>
    </w:p>
    <w:p w14:paraId="6A41057E" w14:textId="77777777" w:rsidR="00B72D48" w:rsidRPr="00427765" w:rsidRDefault="00B72D48" w:rsidP="00427765">
      <w:pPr>
        <w:pStyle w:val="BodyText"/>
        <w:numPr>
          <w:ilvl w:val="0"/>
          <w:numId w:val="42"/>
        </w:numPr>
        <w:ind w:left="1418"/>
      </w:pPr>
      <w:r w:rsidRPr="00E7034A">
        <w:t>spreading hate and inciting terrorism;</w:t>
      </w:r>
    </w:p>
    <w:p w14:paraId="5B7CB034" w14:textId="77777777" w:rsidR="00B72D48" w:rsidRPr="00427765" w:rsidRDefault="00B72D48" w:rsidP="00427765">
      <w:pPr>
        <w:pStyle w:val="BodyText"/>
        <w:numPr>
          <w:ilvl w:val="0"/>
          <w:numId w:val="42"/>
        </w:numPr>
        <w:ind w:left="1418"/>
      </w:pPr>
      <w:r w:rsidRPr="00E7034A">
        <w:t>distributing child pornography;</w:t>
      </w:r>
    </w:p>
    <w:p w14:paraId="59809747" w14:textId="77777777" w:rsidR="00B72D48" w:rsidRPr="00427765" w:rsidRDefault="00B72D48" w:rsidP="00427765">
      <w:pPr>
        <w:pStyle w:val="BodyText"/>
        <w:numPr>
          <w:ilvl w:val="0"/>
          <w:numId w:val="42"/>
        </w:numPr>
        <w:ind w:left="1418"/>
      </w:pPr>
      <w:r w:rsidRPr="00427765">
        <w:t>grooming: making sexual advances to minors</w:t>
      </w:r>
      <w:r w:rsidR="00321777" w:rsidRPr="00427765">
        <w:t xml:space="preserve">.  </w:t>
      </w:r>
      <w:r w:rsidRPr="00427765">
        <w:br/>
      </w:r>
    </w:p>
    <w:p w14:paraId="35385736" w14:textId="77777777" w:rsidR="00B72D48" w:rsidRPr="00470131" w:rsidRDefault="00B72D48" w:rsidP="00643F03">
      <w:pPr>
        <w:pStyle w:val="Heading1"/>
        <w:numPr>
          <w:ilvl w:val="0"/>
          <w:numId w:val="1"/>
        </w:numPr>
        <w:tabs>
          <w:tab w:val="left" w:pos="459"/>
        </w:tabs>
        <w:spacing w:before="71"/>
        <w:jc w:val="left"/>
      </w:pPr>
      <w:bookmarkStart w:id="6" w:name="_Toc83222874"/>
      <w:r w:rsidRPr="003943D0">
        <w:t>Prevent</w:t>
      </w:r>
      <w:r w:rsidR="009B1E09">
        <w:t xml:space="preserve"> Duty and Radicalisation</w:t>
      </w:r>
      <w:bookmarkEnd w:id="6"/>
      <w:r w:rsidRPr="00470131">
        <w:br/>
      </w:r>
    </w:p>
    <w:p w14:paraId="4D7672FB" w14:textId="77777777" w:rsidR="00B72D48" w:rsidRPr="00A4715D" w:rsidRDefault="00B72D48" w:rsidP="00643F03">
      <w:pPr>
        <w:pStyle w:val="BodyText"/>
        <w:numPr>
          <w:ilvl w:val="1"/>
          <w:numId w:val="1"/>
        </w:numPr>
        <w:spacing w:line="240" w:lineRule="exact"/>
        <w:ind w:right="100"/>
      </w:pPr>
      <w:r>
        <w:t>As we become a more digital society radical or extremist views become m</w:t>
      </w:r>
      <w:r w:rsidR="00554244">
        <w:t>ore accessible via the internet. A</w:t>
      </w:r>
      <w:r>
        <w:t xml:space="preserve">ccess to vulnerable individuals has become easier due to </w:t>
      </w:r>
      <w:r>
        <w:lastRenderedPageBreak/>
        <w:t>the increased use of social media.  As a result the identifiers of someone becoming radicalised are similar to those of someone experiencing grooming.</w:t>
      </w:r>
    </w:p>
    <w:p w14:paraId="5425E225" w14:textId="77777777" w:rsidR="00B72D48" w:rsidRPr="00643F03" w:rsidRDefault="00B72D48" w:rsidP="00643F03">
      <w:pPr>
        <w:pStyle w:val="BodyText"/>
        <w:spacing w:line="240" w:lineRule="exact"/>
        <w:ind w:left="792" w:right="100"/>
      </w:pPr>
    </w:p>
    <w:p w14:paraId="4C6192E9" w14:textId="77777777" w:rsidR="00B72D48" w:rsidRPr="00A4715D" w:rsidRDefault="00B72D48" w:rsidP="00643F03">
      <w:pPr>
        <w:pStyle w:val="BodyText"/>
        <w:numPr>
          <w:ilvl w:val="1"/>
          <w:numId w:val="1"/>
        </w:numPr>
        <w:spacing w:line="240" w:lineRule="exact"/>
        <w:ind w:right="100"/>
      </w:pPr>
      <w:r w:rsidRPr="00FD06CB">
        <w:t xml:space="preserve">Millions of young people use social media platforms every day to share content, but there are a </w:t>
      </w:r>
      <w:r w:rsidR="00817C7F">
        <w:t>growing number</w:t>
      </w:r>
      <w:r w:rsidRPr="00FD06CB">
        <w:t xml:space="preserve"> of users who exploit it to radicalise and recruit vulnerable people. The Internet has played a significant role in the radicalisation and recruit</w:t>
      </w:r>
      <w:r w:rsidR="0054039D">
        <w:t xml:space="preserve">ment of foreign fighters </w:t>
      </w:r>
      <w:r w:rsidRPr="00FD06CB">
        <w:t>and continues to do so. Social networking is the main activity young people aged 16-24 use the internet for, something which extremist groups are well aware of using platforms such as Facebook, Twitter</w:t>
      </w:r>
      <w:r w:rsidR="00E15F36">
        <w:t xml:space="preserve">, </w:t>
      </w:r>
      <w:r w:rsidR="00817C7F">
        <w:t>WhatsApp</w:t>
      </w:r>
      <w:r w:rsidRPr="00FD06CB">
        <w:t xml:space="preserve"> and YouTube to draw young people to their cause.</w:t>
      </w:r>
      <w:r>
        <w:br/>
      </w:r>
    </w:p>
    <w:p w14:paraId="564DDCF2" w14:textId="77777777" w:rsidR="00B72D48" w:rsidRPr="000D10D1" w:rsidRDefault="00B72D48" w:rsidP="00643F03">
      <w:pPr>
        <w:pStyle w:val="BodyText"/>
        <w:numPr>
          <w:ilvl w:val="1"/>
          <w:numId w:val="1"/>
        </w:numPr>
        <w:spacing w:line="240" w:lineRule="exact"/>
        <w:ind w:right="100"/>
      </w:pPr>
      <w:r w:rsidRPr="000D10D1">
        <w:t>Far-Right</w:t>
      </w:r>
      <w:r w:rsidR="00A62B6B">
        <w:t xml:space="preserve"> and Islamist</w:t>
      </w:r>
      <w:r w:rsidRPr="000D10D1">
        <w:t xml:space="preserve"> extremist groups are using the Internet to recruit ‘a new younger generation of</w:t>
      </w:r>
      <w:r w:rsidRPr="00E7034A">
        <w:t xml:space="preserve"> members’. It is also facilitating the ability of </w:t>
      </w:r>
      <w:r w:rsidR="00A62B6B">
        <w:t>extremist</w:t>
      </w:r>
      <w:r w:rsidRPr="00E7034A">
        <w:t xml:space="preserve"> groups to organise and promote themselves. </w:t>
      </w:r>
    </w:p>
    <w:p w14:paraId="042203C3" w14:textId="77777777" w:rsidR="00B72D48" w:rsidRPr="00E7034A" w:rsidRDefault="00B72D48" w:rsidP="00B72D48">
      <w:pPr>
        <w:pStyle w:val="Heading1"/>
        <w:spacing w:before="1"/>
        <w:ind w:left="792"/>
        <w:rPr>
          <w:b w:val="0"/>
        </w:rPr>
      </w:pPr>
    </w:p>
    <w:p w14:paraId="27F70D22" w14:textId="77777777" w:rsidR="00B72D48" w:rsidRPr="00A4715D" w:rsidRDefault="00B72D48" w:rsidP="00643F03">
      <w:pPr>
        <w:pStyle w:val="BodyText"/>
        <w:numPr>
          <w:ilvl w:val="1"/>
          <w:numId w:val="1"/>
        </w:numPr>
        <w:spacing w:line="240" w:lineRule="exact"/>
        <w:ind w:right="100"/>
      </w:pPr>
      <w:r w:rsidRPr="00E7034A">
        <w:t>There is a wealth of Far-Right and Islamic extremist material available online including; articles, images, videos encouraging hate or violence, posts on social media and, websites created or hosted by terrorist organisations. There are also terrorist training materials and videos glorifying war and violence that play on the theme of popular video games such as ‘Call of Duty: Black Ops’. These use highly emotive language and images created to play on the issues young people are struggling with such as identity, faith and belonging</w:t>
      </w:r>
      <w:r w:rsidR="00D9160C">
        <w:t>.</w:t>
      </w:r>
      <w:r w:rsidR="00D9160C">
        <w:br/>
      </w:r>
      <w:r w:rsidR="000A12DF">
        <w:br/>
      </w:r>
    </w:p>
    <w:p w14:paraId="4BBF9B28" w14:textId="77777777" w:rsidR="000A12DF" w:rsidRPr="000A12DF" w:rsidRDefault="00D9160C" w:rsidP="00643F03">
      <w:pPr>
        <w:pStyle w:val="Heading1"/>
        <w:numPr>
          <w:ilvl w:val="0"/>
          <w:numId w:val="1"/>
        </w:numPr>
        <w:tabs>
          <w:tab w:val="left" w:pos="459"/>
        </w:tabs>
        <w:spacing w:before="71"/>
        <w:jc w:val="left"/>
      </w:pPr>
      <w:bookmarkStart w:id="7" w:name="_Toc83222875"/>
      <w:r>
        <w:t>Acceptable Use Policies</w:t>
      </w:r>
      <w:r w:rsidR="000A12DF" w:rsidRPr="000A12DF">
        <w:t xml:space="preserve"> (AUP)</w:t>
      </w:r>
      <w:bookmarkEnd w:id="7"/>
      <w:r w:rsidR="000A12DF" w:rsidRPr="000A12DF">
        <w:br/>
      </w:r>
    </w:p>
    <w:p w14:paraId="10B02427" w14:textId="77777777" w:rsidR="00D54660" w:rsidRDefault="00983DBC" w:rsidP="00643F03">
      <w:pPr>
        <w:pStyle w:val="BodyText"/>
        <w:numPr>
          <w:ilvl w:val="1"/>
          <w:numId w:val="1"/>
        </w:numPr>
        <w:spacing w:line="240" w:lineRule="exact"/>
        <w:ind w:right="100"/>
      </w:pPr>
      <w:r>
        <w:t>Futures acceptable use policies are</w:t>
      </w:r>
      <w:r w:rsidR="000A12DF" w:rsidRPr="006F6E26">
        <w:t xml:space="preserve"> intended to ensure that </w:t>
      </w:r>
      <w:r w:rsidR="000A12DF">
        <w:t xml:space="preserve">all users will be responsible and stay safe while using Futures internet and other digital technologies.  Futures systems and users are protected from accidental or deliberate misuse that could put the security of the systems and users at risk. </w:t>
      </w:r>
      <w:r w:rsidR="00D54660">
        <w:br/>
      </w:r>
      <w:r w:rsidR="000A12DF">
        <w:t xml:space="preserve"> </w:t>
      </w:r>
    </w:p>
    <w:p w14:paraId="50679EBE" w14:textId="77777777" w:rsidR="00415B7D" w:rsidRDefault="00554244" w:rsidP="00643F03">
      <w:pPr>
        <w:pStyle w:val="BodyText"/>
        <w:numPr>
          <w:ilvl w:val="1"/>
          <w:numId w:val="1"/>
        </w:numPr>
        <w:spacing w:line="240" w:lineRule="exact"/>
        <w:ind w:right="100"/>
      </w:pPr>
      <w:r>
        <w:t>Futures Acceptable Use Policy/A</w:t>
      </w:r>
      <w:r w:rsidR="00D54660">
        <w:t>greements are attached as an annex to the IT and Data Security Policy and will be signed by all users of Futures ICT systems.</w:t>
      </w:r>
      <w:r w:rsidR="00415B7D">
        <w:br/>
      </w:r>
    </w:p>
    <w:p w14:paraId="3241D02B" w14:textId="77777777" w:rsidR="00415B7D" w:rsidRDefault="00415B7D" w:rsidP="00643F03">
      <w:pPr>
        <w:pStyle w:val="BodyText"/>
        <w:numPr>
          <w:ilvl w:val="1"/>
          <w:numId w:val="1"/>
        </w:numPr>
        <w:spacing w:line="240" w:lineRule="exact"/>
        <w:ind w:right="100"/>
      </w:pPr>
      <w:r>
        <w:t xml:space="preserve">All ICT </w:t>
      </w:r>
      <w:r w:rsidR="00983DBC">
        <w:t>staff</w:t>
      </w:r>
      <w:r>
        <w:t xml:space="preserve"> are responsible for ensuring that they have an up to date awareness of </w:t>
      </w:r>
      <w:r w:rsidR="00F23939">
        <w:t xml:space="preserve">online </w:t>
      </w:r>
      <w:r>
        <w:t xml:space="preserve">safety matters and of Futures </w:t>
      </w:r>
      <w:r w:rsidR="00F23939">
        <w:t xml:space="preserve">online </w:t>
      </w:r>
      <w:r>
        <w:t xml:space="preserve">safety policy and practices and have read, understood and signed the </w:t>
      </w:r>
      <w:r w:rsidRPr="000D10D1">
        <w:t>Acceptable Use Policy (AUP).</w:t>
      </w:r>
      <w:r>
        <w:t xml:space="preserve"> </w:t>
      </w:r>
      <w:r w:rsidR="00983DBC">
        <w:br/>
      </w:r>
    </w:p>
    <w:p w14:paraId="21DBBFBD" w14:textId="77777777" w:rsidR="00983DBC" w:rsidRPr="006E3986" w:rsidRDefault="00983DBC" w:rsidP="00643F03">
      <w:pPr>
        <w:pStyle w:val="BodyText"/>
        <w:numPr>
          <w:ilvl w:val="1"/>
          <w:numId w:val="1"/>
        </w:numPr>
        <w:spacing w:line="240" w:lineRule="exact"/>
        <w:ind w:right="100"/>
      </w:pPr>
      <w:r w:rsidRPr="006E3986">
        <w:t>Customers/Learners that use Futures IT systems or equipment must also sign Futures Acceptable use agreement (customer/learner</w:t>
      </w:r>
      <w:r w:rsidR="00061BCB" w:rsidRPr="006E3986">
        <w:t>/guest</w:t>
      </w:r>
      <w:r w:rsidRPr="006E3986">
        <w:t xml:space="preserve"> version). </w:t>
      </w:r>
    </w:p>
    <w:p w14:paraId="06577F65" w14:textId="77777777" w:rsidR="00B72D48" w:rsidRDefault="000A12DF" w:rsidP="00415B7D">
      <w:pPr>
        <w:pStyle w:val="BodyText"/>
        <w:spacing w:line="240" w:lineRule="exact"/>
        <w:ind w:left="1224" w:right="100"/>
      </w:pPr>
      <w:r>
        <w:br/>
      </w:r>
    </w:p>
    <w:p w14:paraId="65BEEEFA" w14:textId="77777777" w:rsidR="000A12DF" w:rsidRDefault="000A12DF" w:rsidP="00643F03">
      <w:pPr>
        <w:pStyle w:val="BodyText"/>
        <w:numPr>
          <w:ilvl w:val="1"/>
          <w:numId w:val="1"/>
        </w:numPr>
        <w:spacing w:line="240" w:lineRule="exact"/>
        <w:ind w:right="100"/>
      </w:pPr>
      <w:r>
        <w:t>Social Media – Protecting Professional</w:t>
      </w:r>
      <w:r w:rsidRPr="000A12DF">
        <w:t xml:space="preserve"> </w:t>
      </w:r>
      <w:r>
        <w:t>Identity</w:t>
      </w:r>
    </w:p>
    <w:p w14:paraId="68E2C9E1" w14:textId="77777777" w:rsidR="000A12DF" w:rsidRPr="008D76EB" w:rsidRDefault="000A12DF" w:rsidP="008D76EB">
      <w:pPr>
        <w:pStyle w:val="BodyText"/>
        <w:spacing w:line="240" w:lineRule="exact"/>
        <w:ind w:left="1224" w:right="100"/>
      </w:pPr>
    </w:p>
    <w:p w14:paraId="5F67AD81" w14:textId="77777777" w:rsidR="000A12DF" w:rsidRDefault="000A12DF" w:rsidP="00415B7D">
      <w:pPr>
        <w:pStyle w:val="BodyText"/>
        <w:numPr>
          <w:ilvl w:val="2"/>
          <w:numId w:val="1"/>
        </w:numPr>
        <w:spacing w:line="240" w:lineRule="exact"/>
        <w:ind w:right="100" w:hanging="798"/>
      </w:pPr>
      <w:r w:rsidRPr="000D10D1">
        <w:t>User agreements</w:t>
      </w:r>
      <w:r>
        <w:t xml:space="preserve"> set out the expectations about the appropriate use of social media. This guidance must be followed in order to ensure that users do not engage in any activity which may cause them to breach acceptable standards of conduct</w:t>
      </w:r>
    </w:p>
    <w:p w14:paraId="277815DE" w14:textId="77777777" w:rsidR="000A12DF" w:rsidRDefault="000A12DF" w:rsidP="000A12DF">
      <w:pPr>
        <w:pStyle w:val="BodyText"/>
        <w:spacing w:line="240" w:lineRule="exact"/>
        <w:ind w:left="792" w:right="100"/>
        <w:jc w:val="both"/>
      </w:pPr>
    </w:p>
    <w:p w14:paraId="44EB9D9F" w14:textId="77777777" w:rsidR="00522C78" w:rsidRPr="00470131" w:rsidRDefault="00522C78">
      <w:pPr>
        <w:pStyle w:val="BodyText"/>
        <w:spacing w:before="1"/>
        <w:rPr>
          <w:sz w:val="16"/>
          <w:szCs w:val="16"/>
        </w:rPr>
      </w:pPr>
    </w:p>
    <w:p w14:paraId="1E0AAA8A" w14:textId="77777777" w:rsidR="00522C78" w:rsidRPr="00643F03" w:rsidRDefault="00A216B4" w:rsidP="00643F03">
      <w:pPr>
        <w:pStyle w:val="Heading1"/>
        <w:numPr>
          <w:ilvl w:val="0"/>
          <w:numId w:val="1"/>
        </w:numPr>
        <w:tabs>
          <w:tab w:val="left" w:pos="459"/>
        </w:tabs>
        <w:spacing w:before="71"/>
        <w:jc w:val="left"/>
      </w:pPr>
      <w:bookmarkStart w:id="8" w:name="_bookmark1"/>
      <w:bookmarkStart w:id="9" w:name="_Toc83222876"/>
      <w:bookmarkEnd w:id="8"/>
      <w:r w:rsidRPr="00643F03">
        <w:t>Rol</w:t>
      </w:r>
      <w:r w:rsidR="00554244" w:rsidRPr="00643F03">
        <w:t xml:space="preserve">es, </w:t>
      </w:r>
      <w:r w:rsidRPr="00643F03">
        <w:t>Responsibilities</w:t>
      </w:r>
      <w:r w:rsidR="00B061C3" w:rsidRPr="00643F03">
        <w:t xml:space="preserve"> and Structure</w:t>
      </w:r>
      <w:bookmarkEnd w:id="9"/>
    </w:p>
    <w:p w14:paraId="1A3D3871" w14:textId="77777777" w:rsidR="00522C78" w:rsidRPr="00470131" w:rsidRDefault="00522C78">
      <w:pPr>
        <w:pStyle w:val="BodyText"/>
        <w:rPr>
          <w:b/>
          <w:sz w:val="16"/>
          <w:szCs w:val="16"/>
        </w:rPr>
      </w:pPr>
    </w:p>
    <w:p w14:paraId="39AB0564" w14:textId="77777777" w:rsidR="00522C78" w:rsidRDefault="00A216B4" w:rsidP="00D17A84">
      <w:pPr>
        <w:pStyle w:val="BodyText"/>
        <w:spacing w:line="240" w:lineRule="exact"/>
        <w:ind w:left="100" w:right="103"/>
      </w:pPr>
      <w:r>
        <w:t xml:space="preserve">The following section outlines the broad </w:t>
      </w:r>
      <w:r w:rsidR="00F23939">
        <w:t xml:space="preserve">online </w:t>
      </w:r>
      <w:r>
        <w:t xml:space="preserve">safety roles and responsibilities of individuals and groups within </w:t>
      </w:r>
      <w:r w:rsidR="00D704BC">
        <w:t>Futures</w:t>
      </w:r>
      <w:r>
        <w:t xml:space="preserve">. </w:t>
      </w:r>
      <w:r w:rsidR="00D17A84">
        <w:br/>
      </w:r>
    </w:p>
    <w:p w14:paraId="70FAABF6" w14:textId="77777777" w:rsidR="00522C78" w:rsidRPr="00470131" w:rsidRDefault="00522C78">
      <w:pPr>
        <w:pStyle w:val="BodyText"/>
        <w:spacing w:before="6"/>
        <w:rPr>
          <w:sz w:val="16"/>
          <w:szCs w:val="16"/>
        </w:rPr>
      </w:pPr>
    </w:p>
    <w:p w14:paraId="5BA3E604" w14:textId="77777777" w:rsidR="00522C78" w:rsidRPr="000D10D1" w:rsidRDefault="00D704BC" w:rsidP="00643F03">
      <w:pPr>
        <w:pStyle w:val="BodyText"/>
        <w:numPr>
          <w:ilvl w:val="1"/>
          <w:numId w:val="1"/>
        </w:numPr>
        <w:spacing w:line="240" w:lineRule="exact"/>
        <w:ind w:right="100"/>
        <w:jc w:val="both"/>
      </w:pPr>
      <w:r w:rsidRPr="000D10D1">
        <w:t>Futures Board</w:t>
      </w:r>
    </w:p>
    <w:p w14:paraId="39BC05CA" w14:textId="77777777" w:rsidR="00522C78" w:rsidRPr="00470131" w:rsidRDefault="00522C78">
      <w:pPr>
        <w:pStyle w:val="BodyText"/>
        <w:rPr>
          <w:b/>
          <w:sz w:val="16"/>
          <w:szCs w:val="16"/>
        </w:rPr>
      </w:pPr>
    </w:p>
    <w:p w14:paraId="7D36E428" w14:textId="77777777" w:rsidR="00522C78" w:rsidRDefault="00D704BC" w:rsidP="00340EDF">
      <w:pPr>
        <w:pStyle w:val="BodyText"/>
        <w:numPr>
          <w:ilvl w:val="2"/>
          <w:numId w:val="1"/>
        </w:numPr>
        <w:spacing w:line="240" w:lineRule="exact"/>
        <w:ind w:right="100" w:hanging="657"/>
      </w:pPr>
      <w:r>
        <w:t>Futures Board</w:t>
      </w:r>
      <w:r w:rsidR="00A216B4">
        <w:t xml:space="preserve"> is responsible for the overall effectiveness of the policy. This will be </w:t>
      </w:r>
      <w:r>
        <w:t>carried out</w:t>
      </w:r>
      <w:r w:rsidR="00A216B4">
        <w:t xml:space="preserve"> by the Board receiving regular information about </w:t>
      </w:r>
      <w:r w:rsidR="00F23939">
        <w:t xml:space="preserve">online </w:t>
      </w:r>
      <w:r w:rsidR="00A216B4">
        <w:t xml:space="preserve">safety incidents and monitoring reports. A member of the Board has the role of Safeguarding Champion, which includes </w:t>
      </w:r>
      <w:r w:rsidR="00F23939">
        <w:t xml:space="preserve">online </w:t>
      </w:r>
      <w:r w:rsidR="00A216B4">
        <w:t>safety.</w:t>
      </w:r>
      <w:r w:rsidR="00340EDF">
        <w:br/>
      </w:r>
    </w:p>
    <w:p w14:paraId="3DDBC133" w14:textId="77777777" w:rsidR="00522C78" w:rsidRPr="00470131" w:rsidRDefault="00522C78">
      <w:pPr>
        <w:pStyle w:val="BodyText"/>
        <w:spacing w:before="9"/>
        <w:rPr>
          <w:sz w:val="16"/>
          <w:szCs w:val="16"/>
        </w:rPr>
      </w:pPr>
    </w:p>
    <w:p w14:paraId="328FA64F" w14:textId="77777777" w:rsidR="00522C78" w:rsidRPr="000D10D1" w:rsidRDefault="00C76A21" w:rsidP="00C814B8">
      <w:pPr>
        <w:pStyle w:val="BodyText"/>
        <w:numPr>
          <w:ilvl w:val="1"/>
          <w:numId w:val="1"/>
        </w:numPr>
        <w:spacing w:line="240" w:lineRule="exact"/>
        <w:ind w:right="100" w:hanging="508"/>
        <w:jc w:val="both"/>
      </w:pPr>
      <w:r>
        <w:lastRenderedPageBreak/>
        <w:t>Designated Safeguarding Lead (DSL)</w:t>
      </w:r>
    </w:p>
    <w:p w14:paraId="4BEBE3F0" w14:textId="77777777" w:rsidR="00522C78" w:rsidRDefault="00522C78">
      <w:pPr>
        <w:pStyle w:val="BodyText"/>
        <w:spacing w:before="1"/>
        <w:rPr>
          <w:b/>
        </w:rPr>
      </w:pPr>
    </w:p>
    <w:p w14:paraId="339453B7" w14:textId="77777777" w:rsidR="00B33E8C" w:rsidRDefault="00A216B4" w:rsidP="00C76A21">
      <w:pPr>
        <w:pStyle w:val="BodyText"/>
        <w:numPr>
          <w:ilvl w:val="2"/>
          <w:numId w:val="1"/>
        </w:numPr>
        <w:spacing w:line="240" w:lineRule="exact"/>
        <w:ind w:right="100" w:hanging="657"/>
      </w:pPr>
      <w:r>
        <w:t xml:space="preserve">The </w:t>
      </w:r>
      <w:r w:rsidR="00C76A21">
        <w:t>DSL</w:t>
      </w:r>
      <w:r>
        <w:t xml:space="preserve"> has </w:t>
      </w:r>
      <w:r w:rsidR="00554244">
        <w:t xml:space="preserve">a duty of care for ensuring </w:t>
      </w:r>
      <w:r>
        <w:t xml:space="preserve">safety </w:t>
      </w:r>
      <w:r w:rsidR="00D704BC">
        <w:t>within Futures</w:t>
      </w:r>
      <w:r>
        <w:t xml:space="preserve"> and therefore has overall responsibility for </w:t>
      </w:r>
      <w:r w:rsidR="00F23939">
        <w:t xml:space="preserve">online </w:t>
      </w:r>
      <w:r w:rsidR="00C76A21">
        <w:t xml:space="preserve">safety </w:t>
      </w:r>
      <w:r w:rsidR="00B33E8C" w:rsidRPr="006F1035">
        <w:t xml:space="preserve">within the </w:t>
      </w:r>
      <w:r w:rsidR="00B33E8C" w:rsidRPr="00C76A21">
        <w:t>organisation</w:t>
      </w:r>
      <w:r w:rsidR="00B33E8C" w:rsidRPr="006F1035">
        <w:t xml:space="preserve"> but will liaise with other members of staff, for example</w:t>
      </w:r>
      <w:r w:rsidR="00B33E8C">
        <w:t xml:space="preserve"> DSO for policy and procedures,</w:t>
      </w:r>
      <w:r w:rsidR="00B33E8C" w:rsidRPr="006F1035">
        <w:t xml:space="preserve"> IT technicians, </w:t>
      </w:r>
      <w:r w:rsidR="00B33E8C">
        <w:t>operational</w:t>
      </w:r>
      <w:r w:rsidR="00B33E8C" w:rsidRPr="006F1035">
        <w:t xml:space="preserve"> leads etc. as necessary</w:t>
      </w:r>
      <w:r w:rsidR="00C76A21">
        <w:t>.</w:t>
      </w:r>
      <w:r w:rsidR="00C76A21">
        <w:br/>
      </w:r>
    </w:p>
    <w:p w14:paraId="5C5C720A" w14:textId="77777777" w:rsidR="00522C78" w:rsidRPr="00C76A21" w:rsidRDefault="002756ED" w:rsidP="00C76A21">
      <w:pPr>
        <w:pStyle w:val="BodyText"/>
        <w:numPr>
          <w:ilvl w:val="2"/>
          <w:numId w:val="1"/>
        </w:numPr>
        <w:spacing w:line="240" w:lineRule="exact"/>
        <w:ind w:right="100" w:hanging="657"/>
        <w:jc w:val="both"/>
      </w:pPr>
      <w:r w:rsidRPr="00C76A21">
        <w:t xml:space="preserve">The DSL will respond to online safety concerns reported in line with our </w:t>
      </w:r>
      <w:r w:rsidR="00340EDF">
        <w:t xml:space="preserve">safeguarding </w:t>
      </w:r>
      <w:r w:rsidRPr="00C76A21">
        <w:t xml:space="preserve">and other associated policies, including our </w:t>
      </w:r>
      <w:r w:rsidR="00C76A21" w:rsidRPr="00C76A21">
        <w:t>harassment and bullying,</w:t>
      </w:r>
      <w:r w:rsidRPr="00C76A21">
        <w:t xml:space="preserve"> social media and behaviour policies. </w:t>
      </w:r>
    </w:p>
    <w:p w14:paraId="618FCC50" w14:textId="77777777" w:rsidR="00522C78" w:rsidRDefault="00522C78">
      <w:pPr>
        <w:pStyle w:val="BodyText"/>
        <w:spacing w:before="8"/>
        <w:rPr>
          <w:sz w:val="20"/>
        </w:rPr>
      </w:pPr>
    </w:p>
    <w:p w14:paraId="649DFB5E" w14:textId="77777777" w:rsidR="00522C78" w:rsidRPr="006E3986" w:rsidRDefault="00C9177D" w:rsidP="00C814B8">
      <w:pPr>
        <w:pStyle w:val="BodyText"/>
        <w:numPr>
          <w:ilvl w:val="1"/>
          <w:numId w:val="1"/>
        </w:numPr>
        <w:spacing w:line="240" w:lineRule="exact"/>
        <w:ind w:right="100" w:hanging="508"/>
        <w:jc w:val="both"/>
      </w:pPr>
      <w:r w:rsidRPr="006E3986">
        <w:t>Senior Leadership Team</w:t>
      </w:r>
      <w:r w:rsidR="00B5317A" w:rsidRPr="006E3986">
        <w:t>/</w:t>
      </w:r>
      <w:r w:rsidR="00F23939" w:rsidRPr="006E3986">
        <w:t xml:space="preserve">Online </w:t>
      </w:r>
      <w:r w:rsidR="00B5317A" w:rsidRPr="006E3986">
        <w:t>Safety Group</w:t>
      </w:r>
    </w:p>
    <w:p w14:paraId="1BC12AFB" w14:textId="77777777" w:rsidR="00522C78" w:rsidRPr="006E3986" w:rsidRDefault="00522C78">
      <w:pPr>
        <w:pStyle w:val="BodyText"/>
        <w:spacing w:before="11"/>
        <w:rPr>
          <w:b/>
          <w:sz w:val="16"/>
          <w:szCs w:val="16"/>
        </w:rPr>
      </w:pPr>
    </w:p>
    <w:p w14:paraId="5C9A8CE3" w14:textId="77777777" w:rsidR="00522C78" w:rsidRDefault="00C76A21" w:rsidP="00415B7D">
      <w:pPr>
        <w:pStyle w:val="BodyText"/>
        <w:numPr>
          <w:ilvl w:val="2"/>
          <w:numId w:val="1"/>
        </w:numPr>
        <w:spacing w:line="240" w:lineRule="exact"/>
        <w:ind w:right="100" w:hanging="657"/>
        <w:jc w:val="both"/>
      </w:pPr>
      <w:r>
        <w:t>The DSL</w:t>
      </w:r>
      <w:r w:rsidR="00A216B4" w:rsidRPr="006E3986">
        <w:t xml:space="preserve"> delegates much of the day to day responsibility for </w:t>
      </w:r>
      <w:r w:rsidR="00F23939" w:rsidRPr="006E3986">
        <w:t xml:space="preserve">online </w:t>
      </w:r>
      <w:r w:rsidR="00A216B4" w:rsidRPr="006E3986">
        <w:t xml:space="preserve">safety to </w:t>
      </w:r>
      <w:r w:rsidR="00C9177D" w:rsidRPr="006E3986">
        <w:t>senio</w:t>
      </w:r>
      <w:r w:rsidR="00F23939" w:rsidRPr="006E3986">
        <w:t xml:space="preserve">r function heads who form the Online </w:t>
      </w:r>
      <w:r w:rsidR="00C9177D" w:rsidRPr="006E3986">
        <w:t>Safety Group.</w:t>
      </w:r>
      <w:r w:rsidR="00F23939" w:rsidRPr="006E3986">
        <w:t xml:space="preserve"> The Online </w:t>
      </w:r>
      <w:r w:rsidR="00A216B4" w:rsidRPr="006E3986">
        <w:t xml:space="preserve">Safety </w:t>
      </w:r>
      <w:r w:rsidR="00C9177D" w:rsidRPr="006E3986">
        <w:t>group</w:t>
      </w:r>
      <w:r w:rsidR="00A216B4" w:rsidRPr="006E3986">
        <w:t xml:space="preserve"> has a leading role in establishing, reviewing and implementing </w:t>
      </w:r>
      <w:r w:rsidR="00C9177D" w:rsidRPr="006E3986">
        <w:t>Futures</w:t>
      </w:r>
      <w:r w:rsidR="00A216B4" w:rsidRPr="006E3986">
        <w:t xml:space="preserve"> </w:t>
      </w:r>
      <w:r w:rsidR="00F23939" w:rsidRPr="006E3986">
        <w:t xml:space="preserve">online </w:t>
      </w:r>
      <w:r w:rsidR="00A216B4" w:rsidRPr="006E3986">
        <w:t>safety procedures, providing training and advice for staff</w:t>
      </w:r>
      <w:r w:rsidR="00C9177D" w:rsidRPr="006E3986">
        <w:t xml:space="preserve">.  </w:t>
      </w:r>
      <w:r w:rsidR="00D425D7" w:rsidRPr="006E3986">
        <w:t>Designated</w:t>
      </w:r>
      <w:r w:rsidR="00C9177D" w:rsidRPr="006E3986">
        <w:t xml:space="preserve"> safeguarding officers </w:t>
      </w:r>
      <w:r w:rsidR="00D425D7" w:rsidRPr="006E3986">
        <w:t>liaise</w:t>
      </w:r>
      <w:r w:rsidR="00A216B4" w:rsidRPr="006E3986">
        <w:t xml:space="preserve"> with outside bodies in relation to </w:t>
      </w:r>
      <w:r w:rsidR="00F23939" w:rsidRPr="006E3986">
        <w:t xml:space="preserve">online </w:t>
      </w:r>
      <w:r w:rsidR="00A216B4" w:rsidRPr="006E3986">
        <w:t>safety issues</w:t>
      </w:r>
      <w:r w:rsidR="00A216B4">
        <w:t>.</w:t>
      </w:r>
    </w:p>
    <w:p w14:paraId="301BD907" w14:textId="77777777" w:rsidR="00522C78" w:rsidRPr="00470131" w:rsidRDefault="00522C78" w:rsidP="003943D0">
      <w:pPr>
        <w:pStyle w:val="BodyText"/>
        <w:spacing w:line="240" w:lineRule="exact"/>
        <w:ind w:left="792" w:right="100"/>
        <w:jc w:val="both"/>
        <w:rPr>
          <w:sz w:val="16"/>
          <w:szCs w:val="16"/>
        </w:rPr>
      </w:pPr>
    </w:p>
    <w:p w14:paraId="37619EFC" w14:textId="77777777" w:rsidR="00522C78" w:rsidRDefault="00D425D7" w:rsidP="00C814B8">
      <w:pPr>
        <w:pStyle w:val="BodyText"/>
        <w:numPr>
          <w:ilvl w:val="1"/>
          <w:numId w:val="1"/>
        </w:numPr>
        <w:spacing w:line="240" w:lineRule="exact"/>
        <w:ind w:right="100" w:hanging="508"/>
      </w:pPr>
      <w:r w:rsidRPr="000D10D1">
        <w:t>Users of Futures ICT systems</w:t>
      </w:r>
      <w:r w:rsidR="00B72D48">
        <w:br/>
      </w:r>
    </w:p>
    <w:p w14:paraId="371D014A" w14:textId="77777777" w:rsidR="00415B7D" w:rsidRDefault="00B72D48" w:rsidP="00554244">
      <w:pPr>
        <w:pStyle w:val="BodyText"/>
        <w:numPr>
          <w:ilvl w:val="2"/>
          <w:numId w:val="1"/>
        </w:numPr>
        <w:spacing w:line="240" w:lineRule="exact"/>
        <w:ind w:right="100" w:hanging="657"/>
      </w:pPr>
      <w:r>
        <w:t>Users</w:t>
      </w:r>
      <w:r w:rsidR="001B7CB8">
        <w:t xml:space="preserve"> of Futures ICT systems include</w:t>
      </w:r>
      <w:r>
        <w:t xml:space="preserve"> learners, apprentices, customers, subcontractors, employers and other external stakeholders.</w:t>
      </w:r>
      <w:r w:rsidR="00415B7D">
        <w:br/>
      </w:r>
    </w:p>
    <w:p w14:paraId="6EC74241" w14:textId="77777777" w:rsidR="00522C78" w:rsidRDefault="00D425D7" w:rsidP="00415B7D">
      <w:pPr>
        <w:pStyle w:val="BodyText"/>
        <w:numPr>
          <w:ilvl w:val="2"/>
          <w:numId w:val="1"/>
        </w:numPr>
        <w:spacing w:line="240" w:lineRule="exact"/>
        <w:ind w:right="100" w:hanging="657"/>
        <w:jc w:val="both"/>
      </w:pPr>
      <w:r>
        <w:t>Users of Futures ICT systems</w:t>
      </w:r>
      <w:r w:rsidR="00A216B4">
        <w:t xml:space="preserve"> should be aware of the significant risks of exposing themselves or others to personal harm or danger because of inappropriate use of IT and digital media and should manage their use of IT to minimise these risks.</w:t>
      </w:r>
    </w:p>
    <w:p w14:paraId="6D45B7AA" w14:textId="77777777" w:rsidR="00522C78" w:rsidRPr="00470131" w:rsidRDefault="00522C78">
      <w:pPr>
        <w:pStyle w:val="BodyText"/>
        <w:spacing w:before="10"/>
        <w:rPr>
          <w:sz w:val="16"/>
          <w:szCs w:val="16"/>
        </w:rPr>
      </w:pPr>
    </w:p>
    <w:p w14:paraId="26A3DEEF" w14:textId="77777777" w:rsidR="00522C78" w:rsidRPr="000D10D1" w:rsidRDefault="00D425D7" w:rsidP="00554244">
      <w:pPr>
        <w:pStyle w:val="BodyText"/>
        <w:numPr>
          <w:ilvl w:val="2"/>
          <w:numId w:val="1"/>
        </w:numPr>
        <w:spacing w:line="240" w:lineRule="exact"/>
        <w:ind w:right="100" w:hanging="657"/>
      </w:pPr>
      <w:r>
        <w:t xml:space="preserve">Users </w:t>
      </w:r>
      <w:r w:rsidR="00A216B4">
        <w:t xml:space="preserve">are responsible for using </w:t>
      </w:r>
      <w:r>
        <w:t>Futures</w:t>
      </w:r>
      <w:r w:rsidR="00A216B4">
        <w:t xml:space="preserve"> IT systems in accordance with their </w:t>
      </w:r>
      <w:r w:rsidRPr="000D10D1">
        <w:t>IT user agreements</w:t>
      </w:r>
      <w:r>
        <w:t xml:space="preserve"> </w:t>
      </w:r>
      <w:r w:rsidR="00A216B4">
        <w:t xml:space="preserve">and generally understanding the importance of adopting good </w:t>
      </w:r>
      <w:r w:rsidR="00F23939">
        <w:t xml:space="preserve">online </w:t>
      </w:r>
      <w:r w:rsidR="00A216B4">
        <w:t xml:space="preserve">safety practice when using digital technologies in and out of the </w:t>
      </w:r>
      <w:r>
        <w:t>organisation</w:t>
      </w:r>
      <w:r w:rsidR="00A216B4">
        <w:t>.</w:t>
      </w:r>
      <w:r w:rsidR="00DD5BC1">
        <w:t xml:space="preserve">  </w:t>
      </w:r>
      <w:r w:rsidR="00324D6A">
        <w:br/>
      </w:r>
    </w:p>
    <w:p w14:paraId="77AC3922" w14:textId="77777777" w:rsidR="00522C78" w:rsidRPr="000D10D1" w:rsidRDefault="00A216B4" w:rsidP="00C814B8">
      <w:pPr>
        <w:pStyle w:val="BodyText"/>
        <w:numPr>
          <w:ilvl w:val="1"/>
          <w:numId w:val="1"/>
        </w:numPr>
        <w:spacing w:line="240" w:lineRule="exact"/>
        <w:ind w:right="100" w:hanging="508"/>
        <w:jc w:val="both"/>
      </w:pPr>
      <w:r w:rsidRPr="000D10D1">
        <w:t>S</w:t>
      </w:r>
      <w:r w:rsidR="00677433" w:rsidRPr="000D10D1">
        <w:t>taff</w:t>
      </w:r>
    </w:p>
    <w:p w14:paraId="2518C40A" w14:textId="77777777" w:rsidR="00522C78" w:rsidRDefault="00522C78">
      <w:pPr>
        <w:pStyle w:val="BodyText"/>
        <w:spacing w:before="8"/>
        <w:rPr>
          <w:b/>
          <w:sz w:val="21"/>
        </w:rPr>
      </w:pPr>
    </w:p>
    <w:p w14:paraId="422582AF" w14:textId="6BD79805" w:rsidR="00766438" w:rsidRDefault="00A216B4" w:rsidP="008658B7">
      <w:pPr>
        <w:pStyle w:val="BodyText"/>
        <w:numPr>
          <w:ilvl w:val="2"/>
          <w:numId w:val="1"/>
        </w:numPr>
        <w:spacing w:line="240" w:lineRule="exact"/>
        <w:ind w:right="100" w:hanging="657"/>
      </w:pPr>
      <w:r>
        <w:t xml:space="preserve">Staff that work directly with </w:t>
      </w:r>
      <w:r w:rsidR="0054039D">
        <w:t xml:space="preserve">customers and </w:t>
      </w:r>
      <w:r w:rsidR="00D425D7">
        <w:t>learners</w:t>
      </w:r>
      <w:r>
        <w:t xml:space="preserve"> are also responsible for helping them understand the importance of </w:t>
      </w:r>
      <w:r w:rsidR="00F23939">
        <w:t xml:space="preserve">online </w:t>
      </w:r>
      <w:r>
        <w:t>safety and how they can reduce exposing themselves to risk</w:t>
      </w:r>
      <w:r w:rsidR="006F6E26">
        <w:t xml:space="preserve"> and unsuitable content which includes, but is not limited to, adult material, gambling, drugs, discrimination, racism, violence, </w:t>
      </w:r>
      <w:r w:rsidR="00266500">
        <w:t>child on child</w:t>
      </w:r>
      <w:r w:rsidR="00C76A21">
        <w:t xml:space="preserve"> abuse, sexual violence and sexual harassment, </w:t>
      </w:r>
      <w:r w:rsidR="006F6E26">
        <w:t>terrorism and extremism.</w:t>
      </w:r>
      <w:r w:rsidR="00324D6A" w:rsidRPr="00324D6A">
        <w:t xml:space="preserve"> </w:t>
      </w:r>
      <w:r w:rsidR="00766438">
        <w:br/>
      </w:r>
    </w:p>
    <w:p w14:paraId="34133F41" w14:textId="77777777" w:rsidR="00324D6A" w:rsidRDefault="00324D6A" w:rsidP="00415B7D">
      <w:pPr>
        <w:pStyle w:val="BodyText"/>
        <w:numPr>
          <w:ilvl w:val="2"/>
          <w:numId w:val="1"/>
        </w:numPr>
        <w:spacing w:line="240" w:lineRule="exact"/>
        <w:ind w:right="100" w:hanging="657"/>
        <w:jc w:val="both"/>
      </w:pPr>
      <w:r>
        <w:t>Any reported incident of unacceptable conduct will be treated seriously and in line with other relevant policies and procedures.</w:t>
      </w:r>
    </w:p>
    <w:p w14:paraId="616E659F" w14:textId="77777777" w:rsidR="00324D6A" w:rsidRDefault="00324D6A" w:rsidP="00324D6A">
      <w:pPr>
        <w:pStyle w:val="BodyText"/>
        <w:spacing w:before="10"/>
        <w:rPr>
          <w:sz w:val="20"/>
        </w:rPr>
      </w:pPr>
    </w:p>
    <w:p w14:paraId="633D69C3" w14:textId="77777777" w:rsidR="00522C78" w:rsidRPr="003943D0" w:rsidRDefault="00D425D7" w:rsidP="00C814B8">
      <w:pPr>
        <w:pStyle w:val="BodyText"/>
        <w:numPr>
          <w:ilvl w:val="1"/>
          <w:numId w:val="1"/>
        </w:numPr>
        <w:spacing w:line="240" w:lineRule="exact"/>
        <w:ind w:right="100" w:hanging="508"/>
        <w:jc w:val="both"/>
      </w:pPr>
      <w:r w:rsidRPr="003943D0">
        <w:t xml:space="preserve">ICT </w:t>
      </w:r>
      <w:r w:rsidR="00A216B4" w:rsidRPr="003943D0">
        <w:t>Technical Support Staff</w:t>
      </w:r>
    </w:p>
    <w:p w14:paraId="460F5859" w14:textId="77777777" w:rsidR="00522C78" w:rsidRDefault="00522C78">
      <w:pPr>
        <w:pStyle w:val="BodyText"/>
        <w:spacing w:before="1"/>
        <w:rPr>
          <w:b/>
        </w:rPr>
      </w:pPr>
    </w:p>
    <w:p w14:paraId="55BD277F" w14:textId="77777777" w:rsidR="00522C78" w:rsidRDefault="00A216B4" w:rsidP="00415B7D">
      <w:pPr>
        <w:pStyle w:val="BodyText"/>
        <w:numPr>
          <w:ilvl w:val="2"/>
          <w:numId w:val="1"/>
        </w:numPr>
        <w:spacing w:line="240" w:lineRule="exact"/>
        <w:ind w:right="100" w:hanging="657"/>
      </w:pPr>
      <w:r>
        <w:t xml:space="preserve">The </w:t>
      </w:r>
      <w:r w:rsidR="00D425D7">
        <w:t>ICT team</w:t>
      </w:r>
      <w:r>
        <w:t xml:space="preserve"> is responsible for ensuring that </w:t>
      </w:r>
      <w:r w:rsidR="00D425D7">
        <w:t>Futures’</w:t>
      </w:r>
      <w:r>
        <w:t xml:space="preserve"> technical infrastructure is secure and is not open to misuse or malicious attack</w:t>
      </w:r>
      <w:r w:rsidR="00393D57">
        <w:t xml:space="preserve">. Appropriate filters, monitoring and password protection is in place </w:t>
      </w:r>
      <w:r>
        <w:t>to reduce the risk o</w:t>
      </w:r>
      <w:r w:rsidR="00393D57">
        <w:t xml:space="preserve">f </w:t>
      </w:r>
      <w:r w:rsidR="00F23939">
        <w:t xml:space="preserve">online </w:t>
      </w:r>
      <w:r w:rsidR="00393D57">
        <w:t>safety issues arising.</w:t>
      </w:r>
      <w:r w:rsidR="00393D57">
        <w:br/>
      </w:r>
    </w:p>
    <w:p w14:paraId="54A112D2" w14:textId="77777777" w:rsidR="00393D57" w:rsidRDefault="00393D57" w:rsidP="003D1AD7">
      <w:pPr>
        <w:pStyle w:val="BodyText"/>
        <w:numPr>
          <w:ilvl w:val="2"/>
          <w:numId w:val="1"/>
        </w:numPr>
        <w:spacing w:line="240" w:lineRule="exact"/>
        <w:ind w:right="100" w:hanging="657"/>
      </w:pPr>
      <w:r>
        <w:t>The ICT team will monitor usage of the internet through the installation of software on all company devices</w:t>
      </w:r>
      <w:r w:rsidR="00BB27E9">
        <w:t xml:space="preserve"> and through the network</w:t>
      </w:r>
      <w:r>
        <w:t>, allow</w:t>
      </w:r>
      <w:r w:rsidR="00795548">
        <w:t>ing</w:t>
      </w:r>
      <w:r>
        <w:t xml:space="preserve"> the team to monitor usage and users on the internet</w:t>
      </w:r>
      <w:r w:rsidR="00812A04">
        <w:t xml:space="preserve"> and restrict access to illegal, harmful or inappropriate images and content</w:t>
      </w:r>
      <w:r>
        <w:t xml:space="preserve">.  Inappropriate use of internet will be reported through monitoring reports to the Safeguarding </w:t>
      </w:r>
      <w:r w:rsidR="00795548">
        <w:t>Lead and Op</w:t>
      </w:r>
      <w:r w:rsidR="001B7CB8">
        <w:t>eration</w:t>
      </w:r>
      <w:r w:rsidR="00795548">
        <w:t>s Manager.</w:t>
      </w:r>
      <w:r w:rsidR="003D1AD7">
        <w:br/>
      </w:r>
    </w:p>
    <w:p w14:paraId="425BDA68" w14:textId="77777777" w:rsidR="00522C78" w:rsidRPr="003D1AD7" w:rsidRDefault="003D1AD7" w:rsidP="00427765">
      <w:pPr>
        <w:pStyle w:val="BodyText"/>
        <w:numPr>
          <w:ilvl w:val="2"/>
          <w:numId w:val="1"/>
        </w:numPr>
        <w:spacing w:before="10" w:line="240" w:lineRule="exact"/>
        <w:ind w:right="100" w:hanging="657"/>
        <w:jc w:val="both"/>
        <w:rPr>
          <w:sz w:val="21"/>
        </w:rPr>
      </w:pPr>
      <w:r>
        <w:t xml:space="preserve">The ICT team are responsible for undertaking risk assessments on any new technology or software introduced in order to consider the </w:t>
      </w:r>
      <w:r w:rsidR="00F23939">
        <w:t xml:space="preserve">online </w:t>
      </w:r>
      <w:r>
        <w:t xml:space="preserve">safety risks to users. </w:t>
      </w:r>
      <w:bookmarkStart w:id="10" w:name="_bookmark2"/>
      <w:bookmarkStart w:id="11" w:name="_bookmark3"/>
      <w:bookmarkEnd w:id="10"/>
      <w:bookmarkEnd w:id="11"/>
      <w:r w:rsidR="00D17A84">
        <w:br/>
      </w:r>
      <w:r>
        <w:br/>
      </w:r>
    </w:p>
    <w:p w14:paraId="58D692A2" w14:textId="77777777" w:rsidR="004918CF" w:rsidRPr="004918CF" w:rsidRDefault="004918CF" w:rsidP="004918CF">
      <w:pPr>
        <w:pStyle w:val="ListParagraph"/>
        <w:widowControl/>
        <w:numPr>
          <w:ilvl w:val="0"/>
          <w:numId w:val="20"/>
        </w:numPr>
        <w:autoSpaceDE/>
        <w:autoSpaceDN/>
        <w:spacing w:line="276" w:lineRule="auto"/>
        <w:ind w:left="426" w:hanging="426"/>
        <w:contextualSpacing/>
        <w:jc w:val="left"/>
        <w:rPr>
          <w:rFonts w:eastAsia="Calibri"/>
          <w:b/>
          <w:vanish/>
          <w:lang w:val="en-GB"/>
        </w:rPr>
      </w:pPr>
      <w:bookmarkStart w:id="12" w:name="_bookmark4"/>
      <w:bookmarkEnd w:id="12"/>
    </w:p>
    <w:p w14:paraId="3AC43C4D" w14:textId="77777777" w:rsidR="004918CF" w:rsidRPr="004918CF" w:rsidRDefault="004918CF" w:rsidP="004918CF">
      <w:pPr>
        <w:pStyle w:val="ListParagraph"/>
        <w:widowControl/>
        <w:numPr>
          <w:ilvl w:val="0"/>
          <w:numId w:val="20"/>
        </w:numPr>
        <w:autoSpaceDE/>
        <w:autoSpaceDN/>
        <w:spacing w:line="276" w:lineRule="auto"/>
        <w:ind w:left="426" w:hanging="426"/>
        <w:contextualSpacing/>
        <w:jc w:val="left"/>
        <w:rPr>
          <w:rFonts w:eastAsia="Calibri"/>
          <w:b/>
          <w:vanish/>
          <w:lang w:val="en-GB"/>
        </w:rPr>
      </w:pPr>
    </w:p>
    <w:p w14:paraId="154A1B95" w14:textId="77777777" w:rsidR="004918CF" w:rsidRPr="004918CF" w:rsidRDefault="004918CF" w:rsidP="004918CF">
      <w:pPr>
        <w:pStyle w:val="ListParagraph"/>
        <w:widowControl/>
        <w:numPr>
          <w:ilvl w:val="0"/>
          <w:numId w:val="20"/>
        </w:numPr>
        <w:autoSpaceDE/>
        <w:autoSpaceDN/>
        <w:spacing w:line="276" w:lineRule="auto"/>
        <w:ind w:left="426" w:hanging="426"/>
        <w:contextualSpacing/>
        <w:jc w:val="left"/>
        <w:rPr>
          <w:rFonts w:eastAsia="Calibri"/>
          <w:b/>
          <w:vanish/>
          <w:lang w:val="en-GB"/>
        </w:rPr>
      </w:pPr>
    </w:p>
    <w:p w14:paraId="5710F327" w14:textId="77777777" w:rsidR="004918CF" w:rsidRPr="004918CF" w:rsidRDefault="004918CF" w:rsidP="004918CF">
      <w:pPr>
        <w:pStyle w:val="ListParagraph"/>
        <w:widowControl/>
        <w:numPr>
          <w:ilvl w:val="0"/>
          <w:numId w:val="20"/>
        </w:numPr>
        <w:autoSpaceDE/>
        <w:autoSpaceDN/>
        <w:spacing w:line="276" w:lineRule="auto"/>
        <w:ind w:left="426" w:hanging="426"/>
        <w:contextualSpacing/>
        <w:jc w:val="left"/>
        <w:rPr>
          <w:rFonts w:eastAsia="Calibri"/>
          <w:b/>
          <w:vanish/>
          <w:lang w:val="en-GB"/>
        </w:rPr>
      </w:pPr>
    </w:p>
    <w:p w14:paraId="404CF8B5" w14:textId="77777777" w:rsidR="004918CF" w:rsidRPr="00C814B8" w:rsidRDefault="00F23939" w:rsidP="00643F03">
      <w:pPr>
        <w:pStyle w:val="Heading1"/>
        <w:numPr>
          <w:ilvl w:val="0"/>
          <w:numId w:val="1"/>
        </w:numPr>
        <w:tabs>
          <w:tab w:val="left" w:pos="459"/>
        </w:tabs>
        <w:spacing w:before="71"/>
        <w:jc w:val="left"/>
      </w:pPr>
      <w:bookmarkStart w:id="13" w:name="_Toc83222877"/>
      <w:r w:rsidRPr="00C814B8">
        <w:t xml:space="preserve">Online </w:t>
      </w:r>
      <w:r w:rsidR="004918CF" w:rsidRPr="00C814B8">
        <w:t>Safety Procedures</w:t>
      </w:r>
      <w:bookmarkEnd w:id="13"/>
    </w:p>
    <w:p w14:paraId="63EE13EA" w14:textId="77777777" w:rsidR="00522C78" w:rsidRDefault="00522C78">
      <w:pPr>
        <w:pStyle w:val="BodyText"/>
        <w:spacing w:before="10"/>
        <w:rPr>
          <w:b/>
          <w:sz w:val="21"/>
        </w:rPr>
      </w:pPr>
    </w:p>
    <w:p w14:paraId="3F7EE1E2" w14:textId="77777777" w:rsidR="00294414" w:rsidRDefault="007D000D" w:rsidP="00A224DF">
      <w:pPr>
        <w:pStyle w:val="BodyText"/>
        <w:numPr>
          <w:ilvl w:val="1"/>
          <w:numId w:val="1"/>
        </w:numPr>
        <w:spacing w:line="240" w:lineRule="exact"/>
        <w:ind w:right="100" w:hanging="508"/>
      </w:pPr>
      <w:r>
        <w:t>User Agreements</w:t>
      </w:r>
      <w:r w:rsidR="00B5317A" w:rsidRPr="00B5317A">
        <w:t xml:space="preserve">, (included in the IT and Data Security Policy) </w:t>
      </w:r>
      <w:r w:rsidR="00A216B4">
        <w:t xml:space="preserve"> set out the requirements in relation to </w:t>
      </w:r>
      <w:r w:rsidR="00812A04">
        <w:t xml:space="preserve">appropriate use of technology and the internet and </w:t>
      </w:r>
      <w:r w:rsidR="00A216B4">
        <w:t xml:space="preserve">reporting unsuitable or inappropriate activities. Where such activities also raise a safeguarding concern, </w:t>
      </w:r>
      <w:r>
        <w:t>Futures</w:t>
      </w:r>
      <w:r w:rsidR="001B7CB8">
        <w:t>’</w:t>
      </w:r>
      <w:r w:rsidR="00A216B4">
        <w:t xml:space="preserve"> Safeguarding Policy, and relevant procedures must be followed. </w:t>
      </w:r>
    </w:p>
    <w:p w14:paraId="01AC67D5" w14:textId="77777777" w:rsidR="00294414" w:rsidRDefault="00294414" w:rsidP="00C702D4">
      <w:pPr>
        <w:pStyle w:val="BodyText"/>
        <w:ind w:left="100" w:right="102"/>
      </w:pPr>
    </w:p>
    <w:p w14:paraId="4E1809DB" w14:textId="77777777" w:rsidR="00207B08" w:rsidRDefault="00294414" w:rsidP="00427765">
      <w:pPr>
        <w:pStyle w:val="BodyText"/>
        <w:numPr>
          <w:ilvl w:val="1"/>
          <w:numId w:val="1"/>
        </w:numPr>
        <w:spacing w:line="240" w:lineRule="exact"/>
        <w:ind w:right="100" w:hanging="508"/>
      </w:pPr>
      <w:r w:rsidRPr="00294414">
        <w:t xml:space="preserve">It is more likely that Futures will need to deal with incidents that involve inappropriate rather than illegal misuse. Incidents will be dealt with as soon as possible in a proportionate manner and users will be made aware that incidents have been dealt with. Incidents of misuse will be dealt with </w:t>
      </w:r>
      <w:r w:rsidR="00061BCB" w:rsidRPr="00294414">
        <w:t xml:space="preserve">through </w:t>
      </w:r>
      <w:r w:rsidR="00061BCB">
        <w:t xml:space="preserve">company </w:t>
      </w:r>
      <w:r w:rsidRPr="00294414">
        <w:t>behavior and disciplinary</w:t>
      </w:r>
      <w:r w:rsidR="00880974">
        <w:t xml:space="preserve"> procedures.</w:t>
      </w:r>
      <w:r w:rsidRPr="00294414">
        <w:t xml:space="preserve"> </w:t>
      </w:r>
    </w:p>
    <w:p w14:paraId="0B3EE83C" w14:textId="77777777" w:rsidR="00677433" w:rsidRPr="00677433" w:rsidRDefault="00677433" w:rsidP="00677433">
      <w:pPr>
        <w:widowControl/>
        <w:autoSpaceDE/>
        <w:autoSpaceDN/>
        <w:rPr>
          <w:rFonts w:eastAsia="Calibri"/>
          <w:lang w:val="en-GB"/>
        </w:rPr>
      </w:pPr>
    </w:p>
    <w:p w14:paraId="07600FD4" w14:textId="77777777" w:rsidR="00CD1D0E" w:rsidRPr="00CD1D0E" w:rsidRDefault="00CD1D0E" w:rsidP="00CD1D0E">
      <w:pPr>
        <w:pStyle w:val="ListParagraph"/>
        <w:widowControl/>
        <w:numPr>
          <w:ilvl w:val="0"/>
          <w:numId w:val="18"/>
        </w:numPr>
        <w:autoSpaceDE/>
        <w:autoSpaceDN/>
        <w:jc w:val="left"/>
        <w:rPr>
          <w:b/>
          <w:bCs/>
          <w:vanish/>
        </w:rPr>
      </w:pPr>
    </w:p>
    <w:p w14:paraId="0B4BFD2E" w14:textId="77777777" w:rsidR="00CD1D0E" w:rsidRPr="00CD1D0E" w:rsidRDefault="00CD1D0E" w:rsidP="00CD1D0E">
      <w:pPr>
        <w:pStyle w:val="ListParagraph"/>
        <w:widowControl/>
        <w:numPr>
          <w:ilvl w:val="0"/>
          <w:numId w:val="18"/>
        </w:numPr>
        <w:autoSpaceDE/>
        <w:autoSpaceDN/>
        <w:jc w:val="left"/>
        <w:rPr>
          <w:b/>
          <w:bCs/>
          <w:vanish/>
        </w:rPr>
      </w:pPr>
    </w:p>
    <w:p w14:paraId="7D3C73EC" w14:textId="77777777" w:rsidR="00CD1D0E" w:rsidRPr="00CD1D0E" w:rsidRDefault="00CD1D0E" w:rsidP="00CD1D0E">
      <w:pPr>
        <w:pStyle w:val="ListParagraph"/>
        <w:widowControl/>
        <w:numPr>
          <w:ilvl w:val="0"/>
          <w:numId w:val="18"/>
        </w:numPr>
        <w:autoSpaceDE/>
        <w:autoSpaceDN/>
        <w:jc w:val="left"/>
        <w:rPr>
          <w:b/>
          <w:bCs/>
          <w:vanish/>
        </w:rPr>
      </w:pPr>
    </w:p>
    <w:p w14:paraId="13381701" w14:textId="77777777" w:rsidR="00CD1D0E" w:rsidRPr="00CD1D0E" w:rsidRDefault="00CD1D0E" w:rsidP="00CD1D0E">
      <w:pPr>
        <w:pStyle w:val="ListParagraph"/>
        <w:widowControl/>
        <w:numPr>
          <w:ilvl w:val="0"/>
          <w:numId w:val="18"/>
        </w:numPr>
        <w:autoSpaceDE/>
        <w:autoSpaceDN/>
        <w:jc w:val="left"/>
        <w:rPr>
          <w:b/>
          <w:bCs/>
          <w:vanish/>
        </w:rPr>
      </w:pPr>
    </w:p>
    <w:p w14:paraId="69D734FD" w14:textId="77777777" w:rsidR="00CD1D0E" w:rsidRPr="00CD1D0E" w:rsidRDefault="00CD1D0E" w:rsidP="00CD1D0E">
      <w:pPr>
        <w:pStyle w:val="ListParagraph"/>
        <w:widowControl/>
        <w:numPr>
          <w:ilvl w:val="0"/>
          <w:numId w:val="18"/>
        </w:numPr>
        <w:autoSpaceDE/>
        <w:autoSpaceDN/>
        <w:jc w:val="left"/>
        <w:rPr>
          <w:b/>
          <w:bCs/>
          <w:vanish/>
        </w:rPr>
      </w:pPr>
    </w:p>
    <w:p w14:paraId="0018AD86" w14:textId="77777777" w:rsidR="00CD1D0E" w:rsidRPr="00CD1D0E" w:rsidRDefault="00CD1D0E" w:rsidP="00CD1D0E">
      <w:pPr>
        <w:pStyle w:val="ListParagraph"/>
        <w:widowControl/>
        <w:numPr>
          <w:ilvl w:val="0"/>
          <w:numId w:val="18"/>
        </w:numPr>
        <w:autoSpaceDE/>
        <w:autoSpaceDN/>
        <w:jc w:val="left"/>
        <w:rPr>
          <w:b/>
          <w:bCs/>
          <w:vanish/>
        </w:rPr>
      </w:pPr>
    </w:p>
    <w:p w14:paraId="4DC59877" w14:textId="77777777" w:rsidR="00CD1D0E" w:rsidRPr="00CD1D0E" w:rsidRDefault="00CD1D0E" w:rsidP="00CD1D0E">
      <w:pPr>
        <w:pStyle w:val="ListParagraph"/>
        <w:widowControl/>
        <w:numPr>
          <w:ilvl w:val="0"/>
          <w:numId w:val="18"/>
        </w:numPr>
        <w:autoSpaceDE/>
        <w:autoSpaceDN/>
        <w:jc w:val="left"/>
        <w:rPr>
          <w:b/>
          <w:bCs/>
          <w:vanish/>
        </w:rPr>
      </w:pPr>
    </w:p>
    <w:p w14:paraId="3076DC35" w14:textId="77777777" w:rsidR="00CD1D0E" w:rsidRPr="00CD1D0E" w:rsidRDefault="00CD1D0E" w:rsidP="00CD1D0E">
      <w:pPr>
        <w:pStyle w:val="ListParagraph"/>
        <w:widowControl/>
        <w:numPr>
          <w:ilvl w:val="0"/>
          <w:numId w:val="18"/>
        </w:numPr>
        <w:autoSpaceDE/>
        <w:autoSpaceDN/>
        <w:jc w:val="left"/>
        <w:rPr>
          <w:b/>
          <w:bCs/>
          <w:vanish/>
        </w:rPr>
      </w:pPr>
    </w:p>
    <w:p w14:paraId="5AEAAF99" w14:textId="77777777" w:rsidR="00CD1D0E" w:rsidRPr="00CD1D0E" w:rsidRDefault="00CD1D0E" w:rsidP="00CD1D0E">
      <w:pPr>
        <w:pStyle w:val="ListParagraph"/>
        <w:widowControl/>
        <w:numPr>
          <w:ilvl w:val="0"/>
          <w:numId w:val="18"/>
        </w:numPr>
        <w:autoSpaceDE/>
        <w:autoSpaceDN/>
        <w:jc w:val="left"/>
        <w:rPr>
          <w:b/>
          <w:bCs/>
          <w:vanish/>
        </w:rPr>
      </w:pPr>
    </w:p>
    <w:p w14:paraId="785F7252" w14:textId="77777777" w:rsidR="004918CF" w:rsidRPr="00A224DF" w:rsidRDefault="00F23939" w:rsidP="00643F03">
      <w:pPr>
        <w:pStyle w:val="Heading1"/>
        <w:numPr>
          <w:ilvl w:val="0"/>
          <w:numId w:val="1"/>
        </w:numPr>
        <w:tabs>
          <w:tab w:val="left" w:pos="459"/>
        </w:tabs>
        <w:spacing w:before="71"/>
        <w:jc w:val="left"/>
      </w:pPr>
      <w:bookmarkStart w:id="14" w:name="_Toc83222878"/>
      <w:r w:rsidRPr="00A224DF">
        <w:t xml:space="preserve">Online </w:t>
      </w:r>
      <w:r w:rsidR="004918CF" w:rsidRPr="00A224DF">
        <w:t>Safety</w:t>
      </w:r>
      <w:r w:rsidRPr="00A224DF">
        <w:t xml:space="preserve"> Training and Continuous Professional D</w:t>
      </w:r>
      <w:r w:rsidR="004918CF" w:rsidRPr="00A224DF">
        <w:t>evelopment</w:t>
      </w:r>
      <w:bookmarkEnd w:id="14"/>
    </w:p>
    <w:p w14:paraId="00B1A9A8" w14:textId="77777777" w:rsidR="004918CF" w:rsidRPr="004918CF" w:rsidRDefault="004918CF" w:rsidP="004918CF">
      <w:pPr>
        <w:widowControl/>
        <w:autoSpaceDE/>
        <w:autoSpaceDN/>
        <w:spacing w:line="276" w:lineRule="auto"/>
        <w:rPr>
          <w:rFonts w:eastAsia="Calibri"/>
          <w:lang w:val="en-GB"/>
        </w:rPr>
      </w:pPr>
    </w:p>
    <w:p w14:paraId="3AC63ADE" w14:textId="77777777" w:rsidR="004918CF" w:rsidRPr="004918CF" w:rsidRDefault="004918CF" w:rsidP="004918CF">
      <w:pPr>
        <w:widowControl/>
        <w:numPr>
          <w:ilvl w:val="0"/>
          <w:numId w:val="7"/>
        </w:numPr>
        <w:autoSpaceDE/>
        <w:autoSpaceDN/>
        <w:spacing w:after="160" w:line="256" w:lineRule="auto"/>
        <w:contextualSpacing/>
        <w:rPr>
          <w:rFonts w:eastAsia="Calibri"/>
          <w:vanish/>
          <w:lang w:val="en-GB"/>
        </w:rPr>
      </w:pPr>
    </w:p>
    <w:p w14:paraId="61CD3043" w14:textId="77777777" w:rsidR="004918CF" w:rsidRPr="004918CF" w:rsidRDefault="004918CF" w:rsidP="004918CF">
      <w:pPr>
        <w:widowControl/>
        <w:numPr>
          <w:ilvl w:val="0"/>
          <w:numId w:val="7"/>
        </w:numPr>
        <w:autoSpaceDE/>
        <w:autoSpaceDN/>
        <w:spacing w:after="160" w:line="256" w:lineRule="auto"/>
        <w:contextualSpacing/>
        <w:rPr>
          <w:rFonts w:eastAsia="Calibri"/>
          <w:vanish/>
          <w:lang w:val="en-GB"/>
        </w:rPr>
      </w:pPr>
    </w:p>
    <w:p w14:paraId="17C168F0" w14:textId="77777777" w:rsidR="004918CF" w:rsidRPr="004918CF" w:rsidRDefault="004918CF" w:rsidP="004918CF">
      <w:pPr>
        <w:widowControl/>
        <w:numPr>
          <w:ilvl w:val="0"/>
          <w:numId w:val="7"/>
        </w:numPr>
        <w:autoSpaceDE/>
        <w:autoSpaceDN/>
        <w:spacing w:after="160" w:line="256" w:lineRule="auto"/>
        <w:contextualSpacing/>
        <w:rPr>
          <w:rFonts w:eastAsia="Calibri"/>
          <w:vanish/>
          <w:lang w:val="en-GB"/>
        </w:rPr>
      </w:pPr>
    </w:p>
    <w:p w14:paraId="71E3768F" w14:textId="77777777" w:rsidR="004918CF" w:rsidRPr="004918CF" w:rsidRDefault="004918CF" w:rsidP="004918CF">
      <w:pPr>
        <w:widowControl/>
        <w:numPr>
          <w:ilvl w:val="0"/>
          <w:numId w:val="7"/>
        </w:numPr>
        <w:autoSpaceDE/>
        <w:autoSpaceDN/>
        <w:spacing w:after="160" w:line="256" w:lineRule="auto"/>
        <w:contextualSpacing/>
        <w:rPr>
          <w:rFonts w:eastAsia="Calibri"/>
          <w:vanish/>
          <w:lang w:val="en-GB"/>
        </w:rPr>
      </w:pPr>
    </w:p>
    <w:p w14:paraId="3E482EB5" w14:textId="77777777" w:rsidR="004918CF" w:rsidRPr="004918CF" w:rsidRDefault="004918CF" w:rsidP="004918CF">
      <w:pPr>
        <w:widowControl/>
        <w:numPr>
          <w:ilvl w:val="0"/>
          <w:numId w:val="7"/>
        </w:numPr>
        <w:autoSpaceDE/>
        <w:autoSpaceDN/>
        <w:spacing w:after="160" w:line="256" w:lineRule="auto"/>
        <w:contextualSpacing/>
        <w:rPr>
          <w:rFonts w:eastAsia="Calibri"/>
          <w:vanish/>
          <w:lang w:val="en-GB"/>
        </w:rPr>
      </w:pPr>
    </w:p>
    <w:p w14:paraId="723498D0" w14:textId="77777777" w:rsidR="004918CF" w:rsidRPr="004918CF" w:rsidRDefault="004918CF" w:rsidP="004918CF">
      <w:pPr>
        <w:widowControl/>
        <w:numPr>
          <w:ilvl w:val="0"/>
          <w:numId w:val="21"/>
        </w:numPr>
        <w:autoSpaceDE/>
        <w:autoSpaceDN/>
        <w:spacing w:line="276" w:lineRule="auto"/>
        <w:rPr>
          <w:rFonts w:eastAsia="Calibri"/>
          <w:vanish/>
          <w:lang w:val="en-GB"/>
        </w:rPr>
      </w:pPr>
    </w:p>
    <w:p w14:paraId="66D75334" w14:textId="77777777" w:rsidR="004918CF" w:rsidRPr="003E30F4" w:rsidRDefault="004918CF" w:rsidP="003E30F4">
      <w:pPr>
        <w:pStyle w:val="BodyText"/>
        <w:numPr>
          <w:ilvl w:val="1"/>
          <w:numId w:val="1"/>
        </w:numPr>
        <w:spacing w:line="240" w:lineRule="exact"/>
        <w:ind w:right="100" w:hanging="508"/>
        <w:rPr>
          <w:lang w:val="en-GB"/>
        </w:rPr>
      </w:pPr>
      <w:r w:rsidRPr="004918CF">
        <w:t>All staff will receive training on company policies and procedures relating to safeguarding</w:t>
      </w:r>
      <w:r w:rsidR="00C76A21">
        <w:t xml:space="preserve"> and online safety </w:t>
      </w:r>
      <w:r w:rsidRPr="004918CF">
        <w:t>and will be made aware of the local safeguarding arrangements as part of the company induction.</w:t>
      </w:r>
      <w:r w:rsidR="00C76A21" w:rsidRPr="00C76A21">
        <w:rPr>
          <w:color w:val="009EFF"/>
          <w:lang w:val="en-GB"/>
        </w:rPr>
        <w:t xml:space="preserve"> </w:t>
      </w:r>
      <w:r w:rsidR="003E30F4" w:rsidRPr="003E30F4">
        <w:rPr>
          <w:lang w:val="en-GB"/>
        </w:rPr>
        <w:t>O</w:t>
      </w:r>
      <w:r w:rsidR="00C76A21" w:rsidRPr="003E30F4">
        <w:rPr>
          <w:lang w:val="en-GB"/>
        </w:rPr>
        <w:t xml:space="preserve">ngoing online </w:t>
      </w:r>
      <w:r w:rsidR="00C76A21" w:rsidRPr="00C76A21">
        <w:rPr>
          <w:lang w:val="en-GB"/>
        </w:rPr>
        <w:t>safety training and update</w:t>
      </w:r>
      <w:r w:rsidR="003E30F4">
        <w:rPr>
          <w:lang w:val="en-GB"/>
        </w:rPr>
        <w:t xml:space="preserve">s for all staff, customer and learners </w:t>
      </w:r>
      <w:r w:rsidR="00C76A21" w:rsidRPr="00C76A21">
        <w:rPr>
          <w:lang w:val="en-GB"/>
        </w:rPr>
        <w:t>will be integrated, aligned and considered as part of our overarching safeguarding</w:t>
      </w:r>
      <w:r w:rsidR="00B4668C">
        <w:rPr>
          <w:lang w:val="en-GB"/>
        </w:rPr>
        <w:t xml:space="preserve"> and Prevent Duty </w:t>
      </w:r>
      <w:r w:rsidR="00C76A21" w:rsidRPr="00C76A21">
        <w:rPr>
          <w:lang w:val="en-GB"/>
        </w:rPr>
        <w:t>approach.</w:t>
      </w:r>
      <w:r w:rsidRPr="004918CF">
        <w:br/>
      </w:r>
    </w:p>
    <w:p w14:paraId="6D9FE49A" w14:textId="77777777" w:rsidR="004918CF" w:rsidRPr="004918CF" w:rsidRDefault="004918CF" w:rsidP="00C814B8">
      <w:pPr>
        <w:pStyle w:val="BodyText"/>
        <w:numPr>
          <w:ilvl w:val="1"/>
          <w:numId w:val="1"/>
        </w:numPr>
        <w:spacing w:line="240" w:lineRule="exact"/>
        <w:ind w:right="100" w:hanging="508"/>
      </w:pPr>
      <w:r w:rsidRPr="004918CF">
        <w:t xml:space="preserve">All staff will be required to undertake </w:t>
      </w:r>
      <w:r w:rsidR="00F23939">
        <w:t xml:space="preserve">online </w:t>
      </w:r>
      <w:r w:rsidRPr="00096EC9">
        <w:t>Safety</w:t>
      </w:r>
      <w:r w:rsidRPr="004918CF">
        <w:t xml:space="preserve"> training depending on their role as part of their induction</w:t>
      </w:r>
      <w:r w:rsidRPr="00096EC9">
        <w:t>.</w:t>
      </w:r>
      <w:r w:rsidRPr="004918CF">
        <w:t xml:space="preserve"> This includes all managers who are involved in managing teams who are customer facing.</w:t>
      </w:r>
      <w:r w:rsidRPr="004918CF">
        <w:br/>
      </w:r>
    </w:p>
    <w:p w14:paraId="2A11EBAC" w14:textId="77777777" w:rsidR="003E30F4" w:rsidRPr="003E30F4" w:rsidRDefault="004918CF" w:rsidP="003E30F4">
      <w:pPr>
        <w:pStyle w:val="NoSpacing"/>
        <w:numPr>
          <w:ilvl w:val="1"/>
          <w:numId w:val="1"/>
        </w:numPr>
        <w:ind w:hanging="508"/>
        <w:rPr>
          <w:bCs/>
        </w:rPr>
      </w:pPr>
      <w:r w:rsidRPr="000E2CF3">
        <w:rPr>
          <w:rFonts w:ascii="Arial" w:eastAsia="Arial" w:hAnsi="Arial" w:cs="Arial"/>
          <w:lang w:val="en-US"/>
        </w:rPr>
        <w:t xml:space="preserve">All staff will have access to resources to support awareness of </w:t>
      </w:r>
      <w:r w:rsidR="00F23939" w:rsidRPr="000E2CF3">
        <w:rPr>
          <w:rFonts w:ascii="Arial" w:eastAsia="Arial" w:hAnsi="Arial" w:cs="Arial"/>
          <w:lang w:val="en-US"/>
        </w:rPr>
        <w:t xml:space="preserve">online </w:t>
      </w:r>
      <w:r w:rsidRPr="000E2CF3">
        <w:rPr>
          <w:rFonts w:ascii="Arial" w:eastAsia="Arial" w:hAnsi="Arial" w:cs="Arial"/>
          <w:lang w:val="en-US"/>
        </w:rPr>
        <w:t>safety through intranet, extranet and</w:t>
      </w:r>
      <w:r w:rsidRPr="00061BCB">
        <w:rPr>
          <w:rFonts w:ascii="Arial" w:hAnsi="Arial" w:cs="Arial"/>
        </w:rPr>
        <w:t xml:space="preserve"> local resources.</w:t>
      </w:r>
      <w:r w:rsidR="003E30F4">
        <w:rPr>
          <w:rFonts w:ascii="Arial" w:hAnsi="Arial" w:cs="Arial"/>
        </w:rPr>
        <w:br/>
      </w:r>
    </w:p>
    <w:p w14:paraId="0C8AE58D" w14:textId="77777777" w:rsidR="003E30F4" w:rsidRPr="003E30F4" w:rsidRDefault="003E30F4" w:rsidP="003E30F4">
      <w:pPr>
        <w:pStyle w:val="NoSpacing"/>
        <w:numPr>
          <w:ilvl w:val="1"/>
          <w:numId w:val="1"/>
        </w:numPr>
        <w:ind w:hanging="508"/>
        <w:rPr>
          <w:bCs/>
        </w:rPr>
      </w:pPr>
      <w:r>
        <w:rPr>
          <w:rFonts w:ascii="Arial" w:eastAsia="Arial" w:hAnsi="Arial" w:cs="Arial"/>
          <w:lang w:val="en-US"/>
        </w:rPr>
        <w:t>Futures</w:t>
      </w:r>
      <w:r w:rsidRPr="003E30F4">
        <w:rPr>
          <w:rFonts w:ascii="Arial" w:eastAsia="Arial" w:hAnsi="Arial" w:cs="Arial"/>
          <w:lang w:val="en-US"/>
        </w:rPr>
        <w:t xml:space="preserve"> </w:t>
      </w:r>
      <w:r>
        <w:rPr>
          <w:rFonts w:ascii="Arial" w:eastAsia="Arial" w:hAnsi="Arial" w:cs="Arial"/>
          <w:lang w:val="en-US"/>
        </w:rPr>
        <w:t xml:space="preserve">will ensure a </w:t>
      </w:r>
      <w:r w:rsidRPr="003E30F4">
        <w:rPr>
          <w:rFonts w:ascii="Arial" w:eastAsia="Arial" w:hAnsi="Arial" w:cs="Arial"/>
          <w:lang w:val="en-US"/>
        </w:rPr>
        <w:t>response is in place to enable all learners to learn about and manage online risks effectively as part of providing a balanced curriculum.</w:t>
      </w:r>
      <w:r w:rsidRPr="003E30F4">
        <w:rPr>
          <w:bCs/>
        </w:rPr>
        <w:t xml:space="preserve"> </w:t>
      </w:r>
    </w:p>
    <w:p w14:paraId="47951150" w14:textId="77777777" w:rsidR="00096EC9" w:rsidRPr="000E2CF3" w:rsidRDefault="00096EC9" w:rsidP="003E30F4">
      <w:pPr>
        <w:pStyle w:val="NoSpacing"/>
        <w:ind w:left="792"/>
        <w:rPr>
          <w:rFonts w:ascii="Arial" w:eastAsia="Arial" w:hAnsi="Arial" w:cs="Arial"/>
          <w:bCs/>
          <w:lang w:val="en-US"/>
        </w:rPr>
      </w:pPr>
    </w:p>
    <w:p w14:paraId="3CC601A7" w14:textId="77777777" w:rsidR="0098236A" w:rsidRPr="00C814B8" w:rsidRDefault="0098236A" w:rsidP="00643F03">
      <w:pPr>
        <w:pStyle w:val="Heading1"/>
        <w:numPr>
          <w:ilvl w:val="0"/>
          <w:numId w:val="1"/>
        </w:numPr>
        <w:tabs>
          <w:tab w:val="left" w:pos="459"/>
        </w:tabs>
        <w:spacing w:before="71"/>
        <w:jc w:val="left"/>
      </w:pPr>
      <w:bookmarkStart w:id="15" w:name="_Toc83222879"/>
      <w:r>
        <w:t xml:space="preserve">Policy </w:t>
      </w:r>
      <w:r w:rsidRPr="00677433">
        <w:t>Monitoring and Evaluation</w:t>
      </w:r>
      <w:bookmarkEnd w:id="15"/>
    </w:p>
    <w:p w14:paraId="133A4A79" w14:textId="77777777" w:rsidR="0098236A" w:rsidRPr="00677433" w:rsidRDefault="0098236A" w:rsidP="0098236A">
      <w:pPr>
        <w:widowControl/>
        <w:autoSpaceDE/>
        <w:autoSpaceDN/>
        <w:rPr>
          <w:rFonts w:eastAsia="Calibri"/>
          <w:b/>
          <w:lang w:val="en-GB"/>
        </w:rPr>
      </w:pPr>
    </w:p>
    <w:p w14:paraId="3E47BF87" w14:textId="77777777" w:rsidR="0098236A" w:rsidRPr="00677433" w:rsidRDefault="0098236A" w:rsidP="0098236A">
      <w:pPr>
        <w:widowControl/>
        <w:numPr>
          <w:ilvl w:val="0"/>
          <w:numId w:val="7"/>
        </w:numPr>
        <w:autoSpaceDE/>
        <w:autoSpaceDN/>
        <w:spacing w:line="276" w:lineRule="auto"/>
        <w:rPr>
          <w:rFonts w:eastAsia="Calibri"/>
          <w:vanish/>
          <w:lang w:val="en-GB"/>
        </w:rPr>
      </w:pPr>
    </w:p>
    <w:p w14:paraId="618B6107" w14:textId="77777777" w:rsidR="0098236A" w:rsidRPr="0080162F" w:rsidRDefault="00F23939" w:rsidP="00C814B8">
      <w:pPr>
        <w:pStyle w:val="BodyText"/>
        <w:numPr>
          <w:ilvl w:val="1"/>
          <w:numId w:val="1"/>
        </w:numPr>
        <w:spacing w:line="240" w:lineRule="exact"/>
        <w:ind w:right="100" w:hanging="508"/>
      </w:pPr>
      <w:r>
        <w:t xml:space="preserve">The Online </w:t>
      </w:r>
      <w:r w:rsidR="00B5317A" w:rsidRPr="00B5317A">
        <w:t>Safety Group co</w:t>
      </w:r>
      <w:r w:rsidR="00B5317A">
        <w:t xml:space="preserve">mprising of Futures </w:t>
      </w:r>
      <w:r w:rsidR="0001300E">
        <w:t>DSL</w:t>
      </w:r>
      <w:r w:rsidR="00B5317A">
        <w:t xml:space="preserve"> (lead), </w:t>
      </w:r>
      <w:r w:rsidR="0098236A" w:rsidRPr="00677433">
        <w:t>Designated Persons and Functional Managers will conduct an annual revi</w:t>
      </w:r>
      <w:r w:rsidR="00207B08">
        <w:t xml:space="preserve">ew of our </w:t>
      </w:r>
      <w:r>
        <w:t xml:space="preserve">online </w:t>
      </w:r>
      <w:r w:rsidR="00207B08">
        <w:t>safety systems and p</w:t>
      </w:r>
      <w:r w:rsidR="0098236A" w:rsidRPr="00677433">
        <w:t xml:space="preserve">olicies.  This will include consideration of specific cases dealt with by staff in the last year.  The resulting information, including feedback from staff, will be used by the designated person to inform any improvements necessary.  Quarterly </w:t>
      </w:r>
      <w:r>
        <w:t xml:space="preserve">online </w:t>
      </w:r>
      <w:r w:rsidR="0098236A" w:rsidRPr="00677433">
        <w:t xml:space="preserve">safety reports will be reviewed at Futures Board level. </w:t>
      </w:r>
      <w:r w:rsidR="0098236A" w:rsidRPr="0080162F">
        <w:rPr>
          <w:rFonts w:eastAsia="Calibri"/>
          <w:b/>
          <w:lang w:val="en-GB"/>
        </w:rPr>
        <w:br/>
      </w:r>
    </w:p>
    <w:p w14:paraId="3B163238" w14:textId="77777777" w:rsidR="0098236A" w:rsidRPr="003943D0" w:rsidRDefault="0098236A" w:rsidP="00415B7D">
      <w:pPr>
        <w:pStyle w:val="BodyText"/>
        <w:numPr>
          <w:ilvl w:val="1"/>
          <w:numId w:val="1"/>
        </w:numPr>
        <w:spacing w:line="240" w:lineRule="exact"/>
        <w:ind w:right="100" w:hanging="508"/>
      </w:pPr>
      <w:r w:rsidRPr="00677433">
        <w:t xml:space="preserve">Futures </w:t>
      </w:r>
      <w:r w:rsidR="00F23939">
        <w:t xml:space="preserve">online </w:t>
      </w:r>
      <w:r>
        <w:t>safety</w:t>
      </w:r>
      <w:r w:rsidR="00207B08">
        <w:t xml:space="preserve"> p</w:t>
      </w:r>
      <w:r w:rsidRPr="00677433">
        <w:t xml:space="preserve">olicy and procedures will be clearly communicated to staff, </w:t>
      </w:r>
      <w:r>
        <w:t xml:space="preserve">learners, </w:t>
      </w:r>
      <w:r w:rsidRPr="00677433">
        <w:t>volunteers, subcontractors, Board Members and Service Users through the use of the company, intranet and extranet and our communications department.  The Designated Safeguarding Officer: Policy and Procedures named person will be responsible for ensuring this is done.</w:t>
      </w:r>
    </w:p>
    <w:p w14:paraId="5D915EAA" w14:textId="77777777" w:rsidR="004918CF" w:rsidRPr="004918CF" w:rsidRDefault="004918CF" w:rsidP="00096EC9">
      <w:pPr>
        <w:widowControl/>
        <w:autoSpaceDE/>
        <w:autoSpaceDN/>
        <w:spacing w:line="276" w:lineRule="auto"/>
        <w:ind w:left="567"/>
        <w:rPr>
          <w:rFonts w:eastAsia="Calibri"/>
          <w:lang w:val="en-GB"/>
        </w:rPr>
      </w:pPr>
    </w:p>
    <w:p w14:paraId="2CE9952C" w14:textId="77777777" w:rsidR="00677433" w:rsidRPr="004918CF" w:rsidRDefault="00096EC9" w:rsidP="00643F03">
      <w:pPr>
        <w:pStyle w:val="Heading1"/>
        <w:numPr>
          <w:ilvl w:val="0"/>
          <w:numId w:val="1"/>
        </w:numPr>
        <w:tabs>
          <w:tab w:val="left" w:pos="459"/>
        </w:tabs>
        <w:spacing w:before="71"/>
        <w:jc w:val="left"/>
        <w:rPr>
          <w:b w:val="0"/>
        </w:rPr>
      </w:pPr>
      <w:bookmarkStart w:id="16" w:name="_Toc83222880"/>
      <w:r w:rsidRPr="002B3463">
        <w:t>List of Related Strategies, Policies and Procedures</w:t>
      </w:r>
      <w:bookmarkEnd w:id="16"/>
      <w:r w:rsidR="00677433" w:rsidRPr="002B3463">
        <w:br/>
      </w:r>
    </w:p>
    <w:p w14:paraId="180C84AA"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334A32C5"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408A6E35"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19B2BB67"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78CC1137"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47BD7107"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49A5F1BC"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7E378B1D"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33E0E53A"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55C6A821" w14:textId="77777777" w:rsidR="00CD1D0E" w:rsidRPr="00CD1D0E" w:rsidRDefault="00CD1D0E" w:rsidP="00CD1D0E">
      <w:pPr>
        <w:pStyle w:val="ListParagraph"/>
        <w:widowControl/>
        <w:numPr>
          <w:ilvl w:val="0"/>
          <w:numId w:val="8"/>
        </w:numPr>
        <w:autoSpaceDE/>
        <w:autoSpaceDN/>
        <w:spacing w:line="276" w:lineRule="auto"/>
        <w:jc w:val="left"/>
        <w:rPr>
          <w:rFonts w:eastAsia="Calibri"/>
          <w:vanish/>
          <w:lang w:val="en-GB"/>
        </w:rPr>
      </w:pPr>
    </w:p>
    <w:p w14:paraId="412CCD75" w14:textId="77777777" w:rsidR="00677433" w:rsidRPr="00550C87" w:rsidRDefault="00677433" w:rsidP="00550C87">
      <w:pPr>
        <w:pStyle w:val="BodyText"/>
        <w:numPr>
          <w:ilvl w:val="1"/>
          <w:numId w:val="1"/>
        </w:numPr>
        <w:spacing w:line="240" w:lineRule="exact"/>
        <w:ind w:right="100" w:hanging="508"/>
        <w:rPr>
          <w:rFonts w:eastAsia="Calibri"/>
          <w:lang w:val="en-GB"/>
        </w:rPr>
      </w:pPr>
      <w:r w:rsidRPr="003943D0">
        <w:t>The policy should be read in conjunction with the following</w:t>
      </w:r>
      <w:r w:rsidR="004934F7">
        <w:t xml:space="preserve"> strategies,</w:t>
      </w:r>
      <w:r w:rsidRPr="003943D0">
        <w:t xml:space="preserve"> policies</w:t>
      </w:r>
      <w:r w:rsidR="004934F7">
        <w:t xml:space="preserve"> and plans</w:t>
      </w:r>
      <w:r w:rsidR="00550C87">
        <w:t xml:space="preserve"> </w:t>
      </w:r>
      <w:r w:rsidR="00275781">
        <w:t>in the policy section of the intranet</w:t>
      </w:r>
      <w:r w:rsidR="00550C87" w:rsidRPr="00550C87">
        <w:rPr>
          <w:bCs/>
        </w:rPr>
        <w:t>:</w:t>
      </w:r>
      <w:r w:rsidR="00415261">
        <w:rPr>
          <w:bCs/>
        </w:rPr>
        <w:br/>
      </w:r>
    </w:p>
    <w:p w14:paraId="6ED2E8AD" w14:textId="77777777" w:rsidR="00677433" w:rsidRPr="00427765" w:rsidRDefault="00550C87" w:rsidP="00427765">
      <w:pPr>
        <w:pStyle w:val="BodyText"/>
        <w:numPr>
          <w:ilvl w:val="0"/>
          <w:numId w:val="43"/>
        </w:numPr>
      </w:pPr>
      <w:r>
        <w:t>IT and Data Security policy, including employee</w:t>
      </w:r>
      <w:r w:rsidR="00A224DF">
        <w:t>/learner</w:t>
      </w:r>
      <w:r w:rsidR="00880974">
        <w:t xml:space="preserve"> use</w:t>
      </w:r>
      <w:r>
        <w:t>r</w:t>
      </w:r>
      <w:r w:rsidR="004934F7">
        <w:t xml:space="preserve"> agreement</w:t>
      </w:r>
    </w:p>
    <w:p w14:paraId="2C35399F" w14:textId="77777777" w:rsidR="00677433" w:rsidRPr="00427765" w:rsidRDefault="00677433" w:rsidP="00427765">
      <w:pPr>
        <w:pStyle w:val="BodyText"/>
        <w:numPr>
          <w:ilvl w:val="0"/>
          <w:numId w:val="43"/>
        </w:numPr>
      </w:pPr>
      <w:r w:rsidRPr="003943D0">
        <w:t>Data Protection</w:t>
      </w:r>
      <w:r w:rsidR="00C50B24">
        <w:t xml:space="preserve"> Policy</w:t>
      </w:r>
    </w:p>
    <w:p w14:paraId="10F05D82" w14:textId="77777777" w:rsidR="00677433" w:rsidRPr="00427765" w:rsidRDefault="00677433" w:rsidP="00427765">
      <w:pPr>
        <w:pStyle w:val="BodyText"/>
        <w:numPr>
          <w:ilvl w:val="0"/>
          <w:numId w:val="43"/>
        </w:numPr>
      </w:pPr>
      <w:r w:rsidRPr="003943D0">
        <w:t>Health and Safety</w:t>
      </w:r>
    </w:p>
    <w:p w14:paraId="70400869" w14:textId="77777777" w:rsidR="00677433" w:rsidRPr="00427765" w:rsidRDefault="005575F7" w:rsidP="00427765">
      <w:pPr>
        <w:pStyle w:val="BodyText"/>
        <w:numPr>
          <w:ilvl w:val="0"/>
          <w:numId w:val="43"/>
        </w:numPr>
      </w:pPr>
      <w:r>
        <w:t>Safeguarding Policy</w:t>
      </w:r>
      <w:r w:rsidR="004934F7">
        <w:t xml:space="preserve"> and </w:t>
      </w:r>
      <w:r w:rsidR="00415261">
        <w:t>Procedures</w:t>
      </w:r>
      <w:r w:rsidR="004934F7">
        <w:t xml:space="preserve"> </w:t>
      </w:r>
    </w:p>
    <w:p w14:paraId="638F8939" w14:textId="77777777" w:rsidR="005575F7" w:rsidRPr="00427765" w:rsidRDefault="005575F7" w:rsidP="00427765">
      <w:pPr>
        <w:pStyle w:val="BodyText"/>
        <w:numPr>
          <w:ilvl w:val="0"/>
          <w:numId w:val="43"/>
        </w:numPr>
      </w:pPr>
      <w:r>
        <w:t>Harassment and Bullying Policy</w:t>
      </w:r>
    </w:p>
    <w:p w14:paraId="14902AE6" w14:textId="77777777" w:rsidR="005575F7" w:rsidRPr="00427765" w:rsidRDefault="00C50B24" w:rsidP="00427765">
      <w:pPr>
        <w:pStyle w:val="BodyText"/>
        <w:numPr>
          <w:ilvl w:val="0"/>
          <w:numId w:val="43"/>
        </w:numPr>
      </w:pPr>
      <w:r>
        <w:t>Managing Allegations of abuse against staff Policy</w:t>
      </w:r>
    </w:p>
    <w:p w14:paraId="79CA6F33" w14:textId="77777777" w:rsidR="00C50B24" w:rsidRPr="00427765" w:rsidRDefault="00C50B24" w:rsidP="00427765">
      <w:pPr>
        <w:pStyle w:val="BodyText"/>
        <w:numPr>
          <w:ilvl w:val="0"/>
          <w:numId w:val="43"/>
        </w:numPr>
      </w:pPr>
      <w:r>
        <w:t>Whistleblowing Policy</w:t>
      </w:r>
    </w:p>
    <w:p w14:paraId="6618F9D3" w14:textId="77777777" w:rsidR="00C50B24" w:rsidRPr="00427765" w:rsidRDefault="00C50B24" w:rsidP="00427765">
      <w:pPr>
        <w:pStyle w:val="BodyText"/>
        <w:numPr>
          <w:ilvl w:val="0"/>
          <w:numId w:val="43"/>
        </w:numPr>
      </w:pPr>
      <w:r>
        <w:t>Mobile Phone Policy</w:t>
      </w:r>
    </w:p>
    <w:p w14:paraId="67350F0F" w14:textId="77777777" w:rsidR="00415261" w:rsidRPr="00427765" w:rsidRDefault="00415261" w:rsidP="00427765">
      <w:pPr>
        <w:pStyle w:val="BodyText"/>
        <w:numPr>
          <w:ilvl w:val="0"/>
          <w:numId w:val="43"/>
        </w:numPr>
      </w:pPr>
      <w:r>
        <w:t>Photography and image sharing guidance</w:t>
      </w:r>
    </w:p>
    <w:p w14:paraId="798F9281" w14:textId="77777777" w:rsidR="00415261" w:rsidRPr="00427765" w:rsidRDefault="00415261" w:rsidP="00427765">
      <w:pPr>
        <w:pStyle w:val="BodyText"/>
        <w:numPr>
          <w:ilvl w:val="0"/>
          <w:numId w:val="43"/>
        </w:numPr>
      </w:pPr>
      <w:r>
        <w:t>Code of Conduct for staff and volunteers</w:t>
      </w:r>
    </w:p>
    <w:p w14:paraId="2026A9FA" w14:textId="7F84E33F" w:rsidR="00210B2E" w:rsidRPr="00944DD0" w:rsidRDefault="00210B2E" w:rsidP="00643F03">
      <w:pPr>
        <w:pStyle w:val="Heading1"/>
        <w:numPr>
          <w:ilvl w:val="0"/>
          <w:numId w:val="1"/>
        </w:numPr>
        <w:tabs>
          <w:tab w:val="left" w:pos="459"/>
        </w:tabs>
        <w:spacing w:before="71"/>
        <w:jc w:val="left"/>
        <w:rPr>
          <w:b w:val="0"/>
        </w:rPr>
      </w:pPr>
      <w:bookmarkStart w:id="17" w:name="_Toc83141989"/>
      <w:bookmarkStart w:id="18" w:name="_Toc83222881"/>
      <w:bookmarkStart w:id="19" w:name="_Toc52272637"/>
      <w:r w:rsidRPr="00210B2E">
        <w:lastRenderedPageBreak/>
        <w:t>Designated Safeguarding Team Contacts:</w:t>
      </w:r>
      <w:bookmarkEnd w:id="17"/>
      <w:bookmarkEnd w:id="18"/>
      <w:r w:rsidR="00E41CEB">
        <w:br/>
      </w:r>
    </w:p>
    <w:bookmarkEnd w:id="19"/>
    <w:p w14:paraId="0653A9C0" w14:textId="77777777" w:rsidR="00B4668C" w:rsidRPr="00CC2FBC" w:rsidRDefault="00B4668C" w:rsidP="00B4668C">
      <w:pPr>
        <w:pStyle w:val="BodyText2"/>
        <w:spacing w:after="0" w:line="240" w:lineRule="auto"/>
        <w:ind w:left="360"/>
      </w:pPr>
      <w:r w:rsidRPr="00CC2FBC">
        <w:t>Designated Strategic lead for Safeguarding – Sandra Cowley, Commercial Director</w:t>
      </w:r>
    </w:p>
    <w:p w14:paraId="52A3DAA1" w14:textId="77777777" w:rsidR="00B4668C" w:rsidRPr="00CC2FBC" w:rsidRDefault="00B4668C" w:rsidP="00B4668C">
      <w:pPr>
        <w:pStyle w:val="BodyText2"/>
        <w:spacing w:after="0" w:line="240" w:lineRule="auto"/>
        <w:ind w:left="360"/>
      </w:pPr>
      <w:r w:rsidRPr="00CC2FBC">
        <w:t>Mob:  07484916610 </w:t>
      </w:r>
    </w:p>
    <w:p w14:paraId="73072EF2" w14:textId="77777777" w:rsidR="00B4668C" w:rsidRPr="00CC2FBC" w:rsidRDefault="00B4668C" w:rsidP="00B4668C">
      <w:pPr>
        <w:pStyle w:val="BodyText2"/>
        <w:spacing w:after="0" w:line="240" w:lineRule="auto"/>
        <w:ind w:left="360"/>
        <w:rPr>
          <w:rStyle w:val="Hyperlink"/>
        </w:rPr>
      </w:pPr>
      <w:r w:rsidRPr="00CC2FBC">
        <w:t xml:space="preserve">Email: </w:t>
      </w:r>
      <w:hyperlink r:id="rId12" w:history="1">
        <w:r w:rsidRPr="00CC2FBC">
          <w:rPr>
            <w:rStyle w:val="Hyperlink"/>
          </w:rPr>
          <w:t>sandra.cowley@the-futures-group.com</w:t>
        </w:r>
      </w:hyperlink>
    </w:p>
    <w:p w14:paraId="75A0FFA8" w14:textId="77777777" w:rsidR="00B4668C" w:rsidRPr="00CC2FBC" w:rsidRDefault="00B4668C" w:rsidP="00B4668C">
      <w:pPr>
        <w:ind w:left="360"/>
      </w:pPr>
    </w:p>
    <w:p w14:paraId="3C7CD913" w14:textId="77777777" w:rsidR="00B4668C" w:rsidRPr="00CC2FBC" w:rsidRDefault="00B4668C" w:rsidP="00B4668C">
      <w:pPr>
        <w:pStyle w:val="BodyText2"/>
        <w:spacing w:after="0" w:line="240" w:lineRule="auto"/>
        <w:ind w:left="360"/>
        <w:rPr>
          <w:rFonts w:eastAsia="Calibri"/>
        </w:rPr>
      </w:pPr>
      <w:r w:rsidRPr="00CC2FBC">
        <w:t>Desig</w:t>
      </w:r>
      <w:r>
        <w:t>nated Safeguarding Officer (Deputy Lead)</w:t>
      </w:r>
      <w:r w:rsidRPr="00CC2FBC">
        <w:t>: Policy and Procedures – Karenza Morgan</w:t>
      </w:r>
    </w:p>
    <w:p w14:paraId="1CA09049" w14:textId="77777777" w:rsidR="00B4668C" w:rsidRPr="00CC2FBC" w:rsidRDefault="00B4668C" w:rsidP="00B4668C">
      <w:pPr>
        <w:pStyle w:val="BodyText2"/>
        <w:spacing w:after="0" w:line="240" w:lineRule="auto"/>
        <w:ind w:left="360"/>
      </w:pPr>
      <w:r w:rsidRPr="00CC2FBC">
        <w:t xml:space="preserve">Mob: 07918 905846 </w:t>
      </w:r>
    </w:p>
    <w:p w14:paraId="56CC06F3" w14:textId="77777777" w:rsidR="00B4668C" w:rsidRPr="00CC2FBC" w:rsidRDefault="00B4668C" w:rsidP="00B4668C">
      <w:pPr>
        <w:pStyle w:val="BodyText2"/>
        <w:spacing w:after="0" w:line="240" w:lineRule="auto"/>
        <w:ind w:left="360"/>
        <w:rPr>
          <w:rStyle w:val="Hyperlink"/>
        </w:rPr>
      </w:pPr>
      <w:r w:rsidRPr="00CC2FBC">
        <w:t xml:space="preserve">Email: </w:t>
      </w:r>
      <w:hyperlink r:id="rId13" w:history="1">
        <w:r w:rsidRPr="00CC2FBC">
          <w:rPr>
            <w:rStyle w:val="Hyperlink"/>
          </w:rPr>
          <w:t>karenza.morgan@the-futures-group.com</w:t>
        </w:r>
      </w:hyperlink>
      <w:r>
        <w:rPr>
          <w:rStyle w:val="Hyperlink"/>
        </w:rPr>
        <w:br/>
      </w:r>
    </w:p>
    <w:p w14:paraId="6C338E96" w14:textId="77777777" w:rsidR="00B4668C" w:rsidRPr="00CC2FBC" w:rsidRDefault="00B4668C" w:rsidP="00B4668C">
      <w:pPr>
        <w:pStyle w:val="BodyText2"/>
        <w:spacing w:after="0" w:line="240" w:lineRule="auto"/>
        <w:ind w:left="360"/>
      </w:pPr>
      <w:r w:rsidRPr="00CC2FBC">
        <w:t>DSO: Regional Manager East Midlands</w:t>
      </w:r>
      <w:r>
        <w:t xml:space="preserve"> Adults and Young People, Darren Scott</w:t>
      </w:r>
      <w:r w:rsidRPr="00CC2FBC">
        <w:t xml:space="preserve"> </w:t>
      </w:r>
      <w:r w:rsidRPr="00CC2FBC">
        <w:br/>
        <w:t>Mob:</w:t>
      </w:r>
      <w:r w:rsidRPr="00CC2FBC">
        <w:rPr>
          <w:color w:val="1F497D"/>
          <w:lang w:eastAsia="en-GB"/>
        </w:rPr>
        <w:t xml:space="preserve"> </w:t>
      </w:r>
      <w:r>
        <w:t>07918 943032</w:t>
      </w:r>
    </w:p>
    <w:p w14:paraId="10F2096E" w14:textId="77777777" w:rsidR="00B4668C" w:rsidRPr="00CC2FBC" w:rsidRDefault="00B4668C" w:rsidP="00B4668C">
      <w:pPr>
        <w:pStyle w:val="BodyText2"/>
        <w:spacing w:line="240" w:lineRule="auto"/>
        <w:ind w:left="360"/>
      </w:pPr>
      <w:r w:rsidRPr="00CC2FBC">
        <w:t xml:space="preserve">Email: </w:t>
      </w:r>
      <w:hyperlink r:id="rId14" w:history="1">
        <w:r w:rsidRPr="002F6832">
          <w:rPr>
            <w:rStyle w:val="Hyperlink"/>
          </w:rPr>
          <w:t>darren.scott@futuresforyou.com</w:t>
        </w:r>
      </w:hyperlink>
    </w:p>
    <w:p w14:paraId="30607B08" w14:textId="77777777" w:rsidR="00B4668C" w:rsidRPr="00CC2FBC" w:rsidRDefault="00B4668C" w:rsidP="00B4668C">
      <w:pPr>
        <w:pStyle w:val="BodyText2"/>
        <w:spacing w:after="0" w:line="240" w:lineRule="auto"/>
        <w:ind w:left="360"/>
      </w:pPr>
      <w:r w:rsidRPr="00CC2FBC">
        <w:t>DSO: Business Manager Nottingham</w:t>
      </w:r>
      <w:r>
        <w:t xml:space="preserve"> Adults and Young People</w:t>
      </w:r>
      <w:r w:rsidRPr="00CC2FBC">
        <w:t xml:space="preserve"> (Deputy)</w:t>
      </w:r>
      <w:r>
        <w:t>,</w:t>
      </w:r>
      <w:r w:rsidRPr="00CC2FBC">
        <w:t xml:space="preserve"> Joanna Key </w:t>
      </w:r>
    </w:p>
    <w:p w14:paraId="005CB2FC" w14:textId="77777777" w:rsidR="00B4668C" w:rsidRPr="00CC2FBC" w:rsidRDefault="00B4668C" w:rsidP="00B4668C">
      <w:pPr>
        <w:pStyle w:val="BodyText2"/>
        <w:spacing w:after="0" w:line="240" w:lineRule="auto"/>
        <w:ind w:left="360"/>
      </w:pPr>
      <w:r w:rsidRPr="00CC2FBC">
        <w:t>Mob:</w:t>
      </w:r>
      <w:r w:rsidRPr="00CC2FBC">
        <w:rPr>
          <w:color w:val="1F497D"/>
          <w:lang w:eastAsia="en-GB"/>
        </w:rPr>
        <w:t xml:space="preserve"> </w:t>
      </w:r>
      <w:r w:rsidRPr="00CC2FBC">
        <w:t>07918 905853</w:t>
      </w:r>
    </w:p>
    <w:p w14:paraId="7B3684FD" w14:textId="260851B4" w:rsidR="00B4668C" w:rsidRDefault="00B4668C" w:rsidP="00B4668C">
      <w:pPr>
        <w:pStyle w:val="BodyText2"/>
        <w:spacing w:line="240" w:lineRule="auto"/>
        <w:ind w:left="360"/>
        <w:rPr>
          <w:rStyle w:val="Hyperlink"/>
        </w:rPr>
      </w:pPr>
      <w:r w:rsidRPr="00CC2FBC">
        <w:t xml:space="preserve">Email: </w:t>
      </w:r>
      <w:hyperlink r:id="rId15" w:history="1">
        <w:r w:rsidRPr="00CC2FBC">
          <w:rPr>
            <w:rStyle w:val="Hyperlink"/>
          </w:rPr>
          <w:t>joanna.key@futuresforyou.com</w:t>
        </w:r>
      </w:hyperlink>
      <w:r>
        <w:rPr>
          <w:rStyle w:val="Hyperlink"/>
        </w:rPr>
        <w:br/>
      </w:r>
      <w:r>
        <w:rPr>
          <w:rStyle w:val="Hyperlink"/>
        </w:rPr>
        <w:br/>
      </w:r>
      <w:r w:rsidRPr="00CC2FBC">
        <w:t xml:space="preserve">DSO: </w:t>
      </w:r>
      <w:r>
        <w:t>NEET and Schools Contract Manager, Adam Watts</w:t>
      </w:r>
      <w:r w:rsidR="00CB50E5">
        <w:br/>
      </w:r>
      <w:r w:rsidRPr="00CC2FBC">
        <w:t>Mob:</w:t>
      </w:r>
      <w:r w:rsidRPr="00CC2FBC">
        <w:rPr>
          <w:color w:val="1F497D"/>
          <w:lang w:eastAsia="en-GB"/>
        </w:rPr>
        <w:t xml:space="preserve"> </w:t>
      </w:r>
      <w:r>
        <w:t>07918 911959</w:t>
      </w:r>
      <w:r w:rsidR="00CB50E5">
        <w:br/>
      </w:r>
      <w:r w:rsidRPr="00CC2FBC">
        <w:t xml:space="preserve">Email: </w:t>
      </w:r>
      <w:hyperlink r:id="rId16" w:history="1">
        <w:r w:rsidRPr="002F6832">
          <w:rPr>
            <w:rStyle w:val="Hyperlink"/>
          </w:rPr>
          <w:t>adam.watts@futuresforyou.com</w:t>
        </w:r>
      </w:hyperlink>
    </w:p>
    <w:p w14:paraId="7598E7B3" w14:textId="77777777" w:rsidR="00B4668C" w:rsidRPr="00CC2FBC" w:rsidRDefault="00B4668C" w:rsidP="00B4668C">
      <w:pPr>
        <w:pStyle w:val="BodyText2"/>
        <w:spacing w:after="0" w:line="240" w:lineRule="auto"/>
        <w:ind w:left="360"/>
      </w:pPr>
      <w:r w:rsidRPr="00CC2FBC">
        <w:t xml:space="preserve">DSO: </w:t>
      </w:r>
      <w:r>
        <w:t>Business Manager Nottinghamshire, Derbyshire and Lincolnshire, Michelle Brown</w:t>
      </w:r>
    </w:p>
    <w:p w14:paraId="05FDBFBB" w14:textId="77777777" w:rsidR="00B4668C" w:rsidRDefault="00B4668C" w:rsidP="00B4668C">
      <w:pPr>
        <w:pStyle w:val="BodyText2"/>
        <w:spacing w:after="0" w:line="240" w:lineRule="auto"/>
        <w:ind w:left="360"/>
      </w:pPr>
      <w:r w:rsidRPr="00CC2FBC">
        <w:t xml:space="preserve">Email: </w:t>
      </w:r>
      <w:hyperlink r:id="rId17" w:history="1">
        <w:r w:rsidRPr="002F6832">
          <w:rPr>
            <w:rStyle w:val="Hyperlink"/>
          </w:rPr>
          <w:t>michelle.brown@futuresforyou.com</w:t>
        </w:r>
      </w:hyperlink>
      <w:r>
        <w:rPr>
          <w:rStyle w:val="Hyperlink"/>
        </w:rPr>
        <w:br/>
      </w:r>
      <w:r>
        <w:t>Mobile 07483120946</w:t>
      </w:r>
    </w:p>
    <w:p w14:paraId="72B12C97" w14:textId="77777777" w:rsidR="00B4668C" w:rsidRDefault="00B4668C" w:rsidP="00B4668C">
      <w:pPr>
        <w:pStyle w:val="BodyText2"/>
        <w:spacing w:after="0" w:line="240" w:lineRule="auto"/>
        <w:ind w:left="360"/>
      </w:pPr>
    </w:p>
    <w:p w14:paraId="31753227" w14:textId="77777777" w:rsidR="00B4668C" w:rsidRPr="00CC2FBC" w:rsidRDefault="00B4668C" w:rsidP="00B4668C">
      <w:pPr>
        <w:pStyle w:val="BodyText2"/>
        <w:spacing w:after="0" w:line="240" w:lineRule="auto"/>
        <w:ind w:left="360"/>
      </w:pPr>
      <w:r w:rsidRPr="00CC2FBC">
        <w:t xml:space="preserve">DSO: </w:t>
      </w:r>
      <w:r>
        <w:t>Business Manager Norfolk &amp; Suffolk, John Morgan</w:t>
      </w:r>
    </w:p>
    <w:p w14:paraId="7811C261" w14:textId="77777777" w:rsidR="00B4668C" w:rsidRDefault="00B4668C" w:rsidP="00B4668C">
      <w:pPr>
        <w:pStyle w:val="BodyText2"/>
        <w:spacing w:after="0" w:line="240" w:lineRule="auto"/>
        <w:ind w:left="360"/>
      </w:pPr>
      <w:r w:rsidRPr="00CC2FBC">
        <w:t xml:space="preserve">Email: </w:t>
      </w:r>
      <w:hyperlink r:id="rId18" w:history="1">
        <w:r w:rsidRPr="00C82BA2">
          <w:rPr>
            <w:rStyle w:val="Hyperlink"/>
          </w:rPr>
          <w:t>john.morgan@futuresforyou.com</w:t>
        </w:r>
      </w:hyperlink>
      <w:r>
        <w:rPr>
          <w:rStyle w:val="Hyperlink"/>
        </w:rPr>
        <w:br/>
      </w:r>
      <w:r w:rsidRPr="00D27E63">
        <w:t>Mobile 07483120919</w:t>
      </w:r>
      <w:r>
        <w:br/>
      </w:r>
    </w:p>
    <w:p w14:paraId="5C5AF6A0" w14:textId="3FEFD1B3" w:rsidR="00B4668C" w:rsidRPr="00CC2FBC" w:rsidRDefault="00B4668C" w:rsidP="00B4668C">
      <w:pPr>
        <w:pStyle w:val="BodyText2"/>
        <w:spacing w:after="0" w:line="240" w:lineRule="auto"/>
        <w:ind w:left="360"/>
      </w:pPr>
      <w:r w:rsidRPr="00CC2FBC">
        <w:t xml:space="preserve">DSO: </w:t>
      </w:r>
      <w:r w:rsidR="00A0061D">
        <w:t>Skills Trainer Restart – Mick Putland</w:t>
      </w:r>
    </w:p>
    <w:p w14:paraId="281AF24B" w14:textId="583D4CE0" w:rsidR="00B4668C" w:rsidRPr="00CC2FBC" w:rsidRDefault="00B4668C" w:rsidP="00B4668C">
      <w:pPr>
        <w:pStyle w:val="BodyText2"/>
        <w:spacing w:line="240" w:lineRule="auto"/>
        <w:ind w:left="360"/>
      </w:pPr>
      <w:r w:rsidRPr="00CC2FBC">
        <w:t xml:space="preserve">Email: </w:t>
      </w:r>
      <w:hyperlink r:id="rId19" w:history="1">
        <w:r w:rsidR="00F51E55" w:rsidRPr="00571CEE">
          <w:rPr>
            <w:rStyle w:val="Hyperlink"/>
          </w:rPr>
          <w:t>michael.putland@futuresforyou.com</w:t>
        </w:r>
      </w:hyperlink>
      <w:r w:rsidR="00CB50E5">
        <w:br/>
      </w:r>
      <w:r w:rsidRPr="00D27E63">
        <w:t xml:space="preserve">Mobile </w:t>
      </w:r>
      <w:r>
        <w:t>07918905845</w:t>
      </w:r>
    </w:p>
    <w:p w14:paraId="2CCE0223" w14:textId="77777777" w:rsidR="00B4668C" w:rsidRPr="00CC2FBC" w:rsidRDefault="00B4668C" w:rsidP="00B4668C">
      <w:pPr>
        <w:pStyle w:val="BodyText2"/>
        <w:spacing w:after="0" w:line="240" w:lineRule="auto"/>
        <w:ind w:left="360"/>
      </w:pPr>
      <w:r w:rsidRPr="00CC2FBC">
        <w:t xml:space="preserve">DSO: </w:t>
      </w:r>
      <w:r>
        <w:t>Contract Manager Jets Essex, Emma Brown</w:t>
      </w:r>
    </w:p>
    <w:p w14:paraId="425AD3F2" w14:textId="610ABC2B" w:rsidR="00B4668C" w:rsidRPr="00CC2FBC" w:rsidRDefault="00B4668C" w:rsidP="00B4668C">
      <w:pPr>
        <w:pStyle w:val="BodyText2"/>
        <w:spacing w:line="240" w:lineRule="auto"/>
        <w:ind w:left="360"/>
      </w:pPr>
      <w:r w:rsidRPr="00CC2FBC">
        <w:t xml:space="preserve">Email: </w:t>
      </w:r>
      <w:hyperlink r:id="rId20" w:history="1">
        <w:r w:rsidRPr="00C82BA2">
          <w:rPr>
            <w:rStyle w:val="Hyperlink"/>
          </w:rPr>
          <w:t>emma.brown@futuresforyou.com</w:t>
        </w:r>
      </w:hyperlink>
      <w:r>
        <w:rPr>
          <w:rStyle w:val="Hyperlink"/>
        </w:rPr>
        <w:br/>
      </w:r>
      <w:r w:rsidRPr="00D27E63">
        <w:t>M</w:t>
      </w:r>
      <w:r>
        <w:t>obile 07514644995</w:t>
      </w:r>
      <w:r>
        <w:br/>
      </w:r>
      <w:r w:rsidR="00B032EB">
        <w:br/>
      </w:r>
      <w:r w:rsidRPr="00CC2FBC">
        <w:t xml:space="preserve">DSO: </w:t>
      </w:r>
      <w:r>
        <w:t>Contract Manager NCS, Stephen Chapman</w:t>
      </w:r>
      <w:r w:rsidR="00B032EB">
        <w:br/>
      </w:r>
      <w:r w:rsidRPr="00CC2FBC">
        <w:t xml:space="preserve">Email: </w:t>
      </w:r>
      <w:hyperlink r:id="rId21" w:history="1">
        <w:r w:rsidRPr="00C82BA2">
          <w:rPr>
            <w:rStyle w:val="Hyperlink"/>
          </w:rPr>
          <w:t>stephen.chapman@futuresforyou.com</w:t>
        </w:r>
      </w:hyperlink>
      <w:r>
        <w:rPr>
          <w:rStyle w:val="Hyperlink"/>
        </w:rPr>
        <w:br/>
      </w:r>
      <w:r w:rsidRPr="00D27E63">
        <w:t>M</w:t>
      </w:r>
      <w:r>
        <w:t>obile 07483120934</w:t>
      </w:r>
    </w:p>
    <w:p w14:paraId="3181B2B2" w14:textId="77777777" w:rsidR="00B4668C" w:rsidRPr="00CC2FBC" w:rsidRDefault="00B4668C" w:rsidP="00B4668C">
      <w:pPr>
        <w:pStyle w:val="BodyText2"/>
        <w:spacing w:after="0" w:line="240" w:lineRule="auto"/>
        <w:ind w:left="360"/>
      </w:pPr>
      <w:r w:rsidRPr="00CC2FBC">
        <w:t xml:space="preserve">DSO: </w:t>
      </w:r>
      <w:r>
        <w:t xml:space="preserve">Business Manager Leicester &amp; Northants, Sarah Baranyai </w:t>
      </w:r>
    </w:p>
    <w:p w14:paraId="57B130F4" w14:textId="42BB0138" w:rsidR="00B4668C" w:rsidRPr="00CC2FBC" w:rsidRDefault="00B4668C" w:rsidP="00B4668C">
      <w:pPr>
        <w:pStyle w:val="BodyText2"/>
        <w:spacing w:line="240" w:lineRule="auto"/>
        <w:ind w:left="360"/>
      </w:pPr>
      <w:r w:rsidRPr="00CC2FBC">
        <w:t xml:space="preserve">Email: </w:t>
      </w:r>
      <w:hyperlink r:id="rId22" w:history="1">
        <w:r w:rsidRPr="00C82BA2">
          <w:rPr>
            <w:rStyle w:val="Hyperlink"/>
          </w:rPr>
          <w:t>sarah.baranyai@futuresforyou.com</w:t>
        </w:r>
      </w:hyperlink>
      <w:r>
        <w:rPr>
          <w:rStyle w:val="Hyperlink"/>
        </w:rPr>
        <w:br/>
      </w:r>
      <w:r w:rsidRPr="00D27E63">
        <w:t>M</w:t>
      </w:r>
      <w:r>
        <w:t>obile 07570671594</w:t>
      </w:r>
    </w:p>
    <w:p w14:paraId="14A4D757" w14:textId="77777777" w:rsidR="00B4668C" w:rsidRPr="00CC2FBC" w:rsidRDefault="00B4668C" w:rsidP="00B4668C">
      <w:pPr>
        <w:pStyle w:val="BodyText2"/>
        <w:spacing w:after="0" w:line="240" w:lineRule="auto"/>
        <w:ind w:left="360"/>
      </w:pPr>
      <w:r w:rsidRPr="00CC2FBC">
        <w:t xml:space="preserve">DSO for HR and staff: Jennifer Lovett Head of People </w:t>
      </w:r>
    </w:p>
    <w:p w14:paraId="12E5DB3B" w14:textId="77777777" w:rsidR="00B4668C" w:rsidRPr="00CC2FBC" w:rsidRDefault="00B4668C" w:rsidP="00B4668C">
      <w:pPr>
        <w:pStyle w:val="BodyText2"/>
        <w:spacing w:after="0" w:line="240" w:lineRule="auto"/>
        <w:ind w:left="360"/>
      </w:pPr>
      <w:r w:rsidRPr="00CC2FBC">
        <w:t xml:space="preserve">Mob: </w:t>
      </w:r>
      <w:r w:rsidRPr="00CC2FBC">
        <w:rPr>
          <w:color w:val="313233"/>
          <w:lang w:eastAsia="en-GB"/>
        </w:rPr>
        <w:t>0748 3391648</w:t>
      </w:r>
    </w:p>
    <w:p w14:paraId="171829DF" w14:textId="77777777" w:rsidR="00B4668C" w:rsidRDefault="00B4668C" w:rsidP="00B4668C">
      <w:pPr>
        <w:pStyle w:val="BodyText2"/>
        <w:spacing w:after="0" w:line="240" w:lineRule="auto"/>
        <w:ind w:left="360"/>
        <w:rPr>
          <w:rStyle w:val="Hyperlink"/>
        </w:rPr>
      </w:pPr>
      <w:r w:rsidRPr="00CC2FBC">
        <w:t xml:space="preserve">Email: </w:t>
      </w:r>
      <w:hyperlink r:id="rId23" w:history="1">
        <w:r w:rsidRPr="00CC2FBC">
          <w:rPr>
            <w:rStyle w:val="Hyperlink"/>
          </w:rPr>
          <w:t>jennnifer.lovett@the-futures-group.com</w:t>
        </w:r>
      </w:hyperlink>
    </w:p>
    <w:p w14:paraId="150B15C6" w14:textId="77777777" w:rsidR="00B4668C" w:rsidRDefault="00B4668C" w:rsidP="00B4668C">
      <w:pPr>
        <w:pStyle w:val="BodyText2"/>
        <w:spacing w:after="0" w:line="240" w:lineRule="auto"/>
        <w:ind w:left="360"/>
        <w:rPr>
          <w:rStyle w:val="Hyperlink"/>
        </w:rPr>
      </w:pPr>
    </w:p>
    <w:p w14:paraId="654F0486" w14:textId="77777777" w:rsidR="00B4668C" w:rsidRDefault="00B4668C" w:rsidP="00B4668C">
      <w:pPr>
        <w:pStyle w:val="BodyText2"/>
        <w:spacing w:after="0" w:line="240" w:lineRule="auto"/>
        <w:ind w:left="360"/>
      </w:pPr>
      <w:r w:rsidRPr="00365B06">
        <w:t>DSO</w:t>
      </w:r>
      <w:r>
        <w:t>:</w:t>
      </w:r>
      <w:r w:rsidRPr="00365B06">
        <w:t xml:space="preserve"> Engagement and Partnerships</w:t>
      </w:r>
      <w:r>
        <w:t>, Maddi Seeley</w:t>
      </w:r>
    </w:p>
    <w:p w14:paraId="236D8058" w14:textId="77777777" w:rsidR="00B4668C" w:rsidRDefault="00B4668C" w:rsidP="00B4668C">
      <w:pPr>
        <w:pStyle w:val="BodyText2"/>
        <w:spacing w:after="0" w:line="240" w:lineRule="auto"/>
        <w:ind w:left="360"/>
      </w:pPr>
      <w:r>
        <w:t>Mob: 07918943031</w:t>
      </w:r>
    </w:p>
    <w:p w14:paraId="3AE16684" w14:textId="77777777" w:rsidR="00B4668C" w:rsidRDefault="00B4668C" w:rsidP="00B4668C">
      <w:pPr>
        <w:pStyle w:val="BodyText2"/>
        <w:spacing w:after="0" w:line="240" w:lineRule="auto"/>
        <w:ind w:left="360"/>
      </w:pPr>
      <w:r>
        <w:t xml:space="preserve">Email: </w:t>
      </w:r>
      <w:hyperlink r:id="rId24" w:history="1">
        <w:r w:rsidRPr="002F6832">
          <w:rPr>
            <w:rStyle w:val="Hyperlink"/>
          </w:rPr>
          <w:t>madeleine.seeley@futuresforbusiness.com</w:t>
        </w:r>
      </w:hyperlink>
    </w:p>
    <w:p w14:paraId="7426B8C8" w14:textId="77777777" w:rsidR="00B4668C" w:rsidRDefault="00B4668C" w:rsidP="00B4668C">
      <w:pPr>
        <w:pStyle w:val="BodyText2"/>
        <w:spacing w:after="0" w:line="240" w:lineRule="auto"/>
        <w:ind w:left="360"/>
      </w:pPr>
    </w:p>
    <w:p w14:paraId="0C8BC0E7" w14:textId="65312605" w:rsidR="00B4668C" w:rsidRDefault="00B4668C" w:rsidP="00B4668C">
      <w:pPr>
        <w:pStyle w:val="BodyText2"/>
        <w:spacing w:after="0" w:line="240" w:lineRule="auto"/>
        <w:ind w:left="360"/>
      </w:pPr>
      <w:r>
        <w:t xml:space="preserve">DSO: </w:t>
      </w:r>
      <w:r w:rsidR="00B75D0E">
        <w:t xml:space="preserve">Skills Peter McCreery </w:t>
      </w:r>
      <w:r w:rsidR="00833292">
        <w:t>–</w:t>
      </w:r>
      <w:r w:rsidR="00B75D0E">
        <w:t xml:space="preserve"> Head</w:t>
      </w:r>
      <w:r w:rsidR="00833292">
        <w:t xml:space="preserve"> of Business Engagement</w:t>
      </w:r>
    </w:p>
    <w:p w14:paraId="6874154A" w14:textId="74E9DBCB" w:rsidR="00B4668C" w:rsidRDefault="00B4668C" w:rsidP="00B4668C">
      <w:pPr>
        <w:pStyle w:val="BodyText2"/>
        <w:spacing w:after="0" w:line="240" w:lineRule="auto"/>
        <w:ind w:left="360"/>
      </w:pPr>
      <w:r>
        <w:t xml:space="preserve">Mob: </w:t>
      </w:r>
      <w:r w:rsidR="00833292">
        <w:t>07918 906118</w:t>
      </w:r>
    </w:p>
    <w:p w14:paraId="48619AA3" w14:textId="2B1A2E5E" w:rsidR="00B4668C" w:rsidRDefault="00B4668C" w:rsidP="00B4668C">
      <w:pPr>
        <w:pStyle w:val="BodyText2"/>
        <w:spacing w:after="0" w:line="240" w:lineRule="auto"/>
        <w:ind w:left="360"/>
      </w:pPr>
      <w:r>
        <w:t xml:space="preserve">Email: </w:t>
      </w:r>
      <w:hyperlink r:id="rId25" w:history="1">
        <w:r w:rsidR="003422FB" w:rsidRPr="00571CEE">
          <w:rPr>
            <w:rStyle w:val="Hyperlink"/>
          </w:rPr>
          <w:t>peter.mccreery@the-futureds-group.com</w:t>
        </w:r>
      </w:hyperlink>
    </w:p>
    <w:p w14:paraId="6376487D" w14:textId="77777777" w:rsidR="00B4668C" w:rsidRDefault="00B4668C" w:rsidP="00B4668C">
      <w:pPr>
        <w:pStyle w:val="BodyText2"/>
        <w:spacing w:after="0" w:line="240" w:lineRule="auto"/>
        <w:ind w:left="360"/>
      </w:pPr>
    </w:p>
    <w:p w14:paraId="4BC7C51E" w14:textId="77777777" w:rsidR="00B4668C" w:rsidRDefault="00B4668C" w:rsidP="00B4668C">
      <w:pPr>
        <w:pStyle w:val="BodyText2"/>
        <w:spacing w:after="0" w:line="240" w:lineRule="auto"/>
        <w:ind w:left="360"/>
      </w:pPr>
      <w:r>
        <w:t>DSO: Subcontractor Manager NCS, Mark Yorkston</w:t>
      </w:r>
    </w:p>
    <w:p w14:paraId="49E1E458" w14:textId="77777777" w:rsidR="00B4668C" w:rsidRDefault="00B4668C" w:rsidP="00B4668C">
      <w:pPr>
        <w:pStyle w:val="BodyText2"/>
        <w:spacing w:after="0" w:line="240" w:lineRule="auto"/>
        <w:ind w:left="360"/>
      </w:pPr>
      <w:r>
        <w:t>Mob: 07918400829</w:t>
      </w:r>
    </w:p>
    <w:p w14:paraId="5B82E5C4" w14:textId="31107BE7" w:rsidR="00415261" w:rsidRDefault="00B4668C" w:rsidP="007C09CB">
      <w:pPr>
        <w:pStyle w:val="BodyText2"/>
        <w:spacing w:after="0" w:line="240" w:lineRule="auto"/>
        <w:ind w:left="360"/>
      </w:pPr>
      <w:r>
        <w:t xml:space="preserve">Email: </w:t>
      </w:r>
      <w:hyperlink r:id="rId26" w:history="1">
        <w:r w:rsidR="003422FB" w:rsidRPr="00571CEE">
          <w:rPr>
            <w:rStyle w:val="Hyperlink"/>
          </w:rPr>
          <w:t>mark.yorkston@futuresforyou.com</w:t>
        </w:r>
      </w:hyperlink>
      <w:r w:rsidR="00415261">
        <w:rPr>
          <w:b/>
          <w:bCs/>
        </w:rPr>
        <w:br w:type="page"/>
      </w:r>
    </w:p>
    <w:p w14:paraId="47B57A4D" w14:textId="77777777" w:rsidR="009D3249" w:rsidRPr="003356E6" w:rsidRDefault="00216F69" w:rsidP="003356E6">
      <w:pPr>
        <w:pStyle w:val="Heading1"/>
        <w:jc w:val="center"/>
        <w:rPr>
          <w:sz w:val="26"/>
          <w:szCs w:val="26"/>
        </w:rPr>
      </w:pPr>
      <w:bookmarkStart w:id="20" w:name="_Toc83222882"/>
      <w:r w:rsidRPr="003356E6">
        <w:rPr>
          <w:noProof/>
          <w:sz w:val="26"/>
          <w:szCs w:val="26"/>
          <w:lang w:val="en-GB" w:eastAsia="en-GB"/>
        </w:rPr>
        <w:lastRenderedPageBreak/>
        <mc:AlternateContent>
          <mc:Choice Requires="wps">
            <w:drawing>
              <wp:anchor distT="0" distB="0" distL="114300" distR="114300" simplePos="0" relativeHeight="251681792" behindDoc="0" locked="0" layoutInCell="1" allowOverlap="1" wp14:anchorId="12AE442F" wp14:editId="427A6E81">
                <wp:simplePos x="0" y="0"/>
                <wp:positionH relativeFrom="column">
                  <wp:posOffset>4392624</wp:posOffset>
                </wp:positionH>
                <wp:positionV relativeFrom="paragraph">
                  <wp:posOffset>291167</wp:posOffset>
                </wp:positionV>
                <wp:extent cx="2067852" cy="1755381"/>
                <wp:effectExtent l="0" t="0" r="27940" b="16510"/>
                <wp:wrapNone/>
                <wp:docPr id="12" name="Text Box 12"/>
                <wp:cNvGraphicFramePr/>
                <a:graphic xmlns:a="http://schemas.openxmlformats.org/drawingml/2006/main">
                  <a:graphicData uri="http://schemas.microsoft.com/office/word/2010/wordprocessingShape">
                    <wps:wsp>
                      <wps:cNvSpPr txBox="1"/>
                      <wps:spPr>
                        <a:xfrm>
                          <a:off x="0" y="0"/>
                          <a:ext cx="2067852" cy="1755381"/>
                        </a:xfrm>
                        <a:prstGeom prst="rect">
                          <a:avLst/>
                        </a:prstGeom>
                        <a:solidFill>
                          <a:schemeClr val="lt1"/>
                        </a:solidFill>
                        <a:ln w="6350">
                          <a:solidFill>
                            <a:prstClr val="black"/>
                          </a:solidFill>
                        </a:ln>
                      </wps:spPr>
                      <wps:txbx>
                        <w:txbxContent>
                          <w:p w14:paraId="1650DDC1" w14:textId="77777777" w:rsidR="004C4D12" w:rsidRDefault="004C4D12">
                            <w:pPr>
                              <w:rPr>
                                <w:b/>
                                <w:sz w:val="20"/>
                                <w:szCs w:val="20"/>
                              </w:rPr>
                            </w:pPr>
                            <w:r w:rsidRPr="00216F69">
                              <w:rPr>
                                <w:b/>
                                <w:sz w:val="20"/>
                                <w:szCs w:val="20"/>
                              </w:rPr>
                              <w:t xml:space="preserve">Never view, copy, print share, store or save any imagery yourself or ask a child to share or download, this is illegal. </w:t>
                            </w:r>
                          </w:p>
                          <w:p w14:paraId="3757EBE3" w14:textId="77777777" w:rsidR="004C4D12" w:rsidRDefault="004C4D12">
                            <w:pPr>
                              <w:rPr>
                                <w:b/>
                                <w:sz w:val="20"/>
                                <w:szCs w:val="20"/>
                              </w:rPr>
                            </w:pPr>
                          </w:p>
                          <w:p w14:paraId="430134D6" w14:textId="77777777" w:rsidR="004C4D12" w:rsidRDefault="004C4D12">
                            <w:pPr>
                              <w:rPr>
                                <w:b/>
                                <w:sz w:val="20"/>
                                <w:szCs w:val="20"/>
                              </w:rPr>
                            </w:pPr>
                            <w:r w:rsidRPr="00216F69">
                              <w:rPr>
                                <w:b/>
                                <w:sz w:val="20"/>
                                <w:szCs w:val="20"/>
                              </w:rPr>
                              <w:t xml:space="preserve">If you have already viewed </w:t>
                            </w:r>
                            <w:r>
                              <w:rPr>
                                <w:b/>
                                <w:sz w:val="20"/>
                                <w:szCs w:val="20"/>
                              </w:rPr>
                              <w:t xml:space="preserve">by accident </w:t>
                            </w:r>
                            <w:r w:rsidRPr="00216F69">
                              <w:rPr>
                                <w:b/>
                                <w:sz w:val="20"/>
                                <w:szCs w:val="20"/>
                              </w:rPr>
                              <w:t>report this to the DSL,</w:t>
                            </w:r>
                          </w:p>
                          <w:p w14:paraId="2054D9A0" w14:textId="77777777" w:rsidR="004C4D12" w:rsidRDefault="004C4D12">
                            <w:pPr>
                              <w:rPr>
                                <w:b/>
                                <w:sz w:val="20"/>
                                <w:szCs w:val="20"/>
                              </w:rPr>
                            </w:pPr>
                          </w:p>
                          <w:p w14:paraId="722D8778" w14:textId="77777777" w:rsidR="004C4D12" w:rsidRPr="00216F69" w:rsidRDefault="004C4D12">
                            <w:pPr>
                              <w:rPr>
                                <w:b/>
                                <w:sz w:val="20"/>
                                <w:szCs w:val="20"/>
                              </w:rPr>
                            </w:pPr>
                            <w:r w:rsidRPr="00216F69">
                              <w:rPr>
                                <w:b/>
                                <w:sz w:val="20"/>
                                <w:szCs w:val="20"/>
                              </w:rPr>
                              <w:t>do not delete or ask the young person to delete</w:t>
                            </w:r>
                            <w:r>
                              <w:rPr>
                                <w:b/>
                                <w:sz w:val="20"/>
                                <w:szCs w:val="20"/>
                              </w:rPr>
                              <w:t xml:space="preserve"> the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442F" id="_x0000_t202" coordsize="21600,21600" o:spt="202" path="m,l,21600r21600,l21600,xe">
                <v:stroke joinstyle="miter"/>
                <v:path gradientshapeok="t" o:connecttype="rect"/>
              </v:shapetype>
              <v:shape id="Text Box 12" o:spid="_x0000_s1026" type="#_x0000_t202" style="position:absolute;left:0;text-align:left;margin-left:345.9pt;margin-top:22.95pt;width:162.8pt;height:13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" fillcolor="white [3201]" strokeweight=".5pt">
                <v:textbox>
                  <w:txbxContent>
                    <w:p w14:paraId="1650DDC1" w14:textId="77777777" w:rsidR="004C4D12" w:rsidRDefault="004C4D12">
                      <w:pPr>
                        <w:rPr>
                          <w:b/>
                          <w:sz w:val="20"/>
                          <w:szCs w:val="20"/>
                        </w:rPr>
                      </w:pPr>
                      <w:r w:rsidRPr="00216F69">
                        <w:rPr>
                          <w:b/>
                          <w:sz w:val="20"/>
                          <w:szCs w:val="20"/>
                        </w:rPr>
                        <w:t xml:space="preserve">Never view, copy, print share, store or save any imagery yourself or ask a child to share or download, this is illegal. </w:t>
                      </w:r>
                    </w:p>
                    <w:p w14:paraId="3757EBE3" w14:textId="77777777" w:rsidR="004C4D12" w:rsidRDefault="004C4D12">
                      <w:pPr>
                        <w:rPr>
                          <w:b/>
                          <w:sz w:val="20"/>
                          <w:szCs w:val="20"/>
                        </w:rPr>
                      </w:pPr>
                    </w:p>
                    <w:p w14:paraId="430134D6" w14:textId="77777777" w:rsidR="004C4D12" w:rsidRDefault="004C4D12">
                      <w:pPr>
                        <w:rPr>
                          <w:b/>
                          <w:sz w:val="20"/>
                          <w:szCs w:val="20"/>
                        </w:rPr>
                      </w:pPr>
                      <w:r w:rsidRPr="00216F69">
                        <w:rPr>
                          <w:b/>
                          <w:sz w:val="20"/>
                          <w:szCs w:val="20"/>
                        </w:rPr>
                        <w:t xml:space="preserve">If you have already viewed </w:t>
                      </w:r>
                      <w:r>
                        <w:rPr>
                          <w:b/>
                          <w:sz w:val="20"/>
                          <w:szCs w:val="20"/>
                        </w:rPr>
                        <w:t xml:space="preserve">by accident </w:t>
                      </w:r>
                      <w:r w:rsidRPr="00216F69">
                        <w:rPr>
                          <w:b/>
                          <w:sz w:val="20"/>
                          <w:szCs w:val="20"/>
                        </w:rPr>
                        <w:t>report this to the DSL,</w:t>
                      </w:r>
                    </w:p>
                    <w:p w14:paraId="2054D9A0" w14:textId="77777777" w:rsidR="004C4D12" w:rsidRDefault="004C4D12">
                      <w:pPr>
                        <w:rPr>
                          <w:b/>
                          <w:sz w:val="20"/>
                          <w:szCs w:val="20"/>
                        </w:rPr>
                      </w:pPr>
                    </w:p>
                    <w:p w14:paraId="722D8778" w14:textId="77777777" w:rsidR="004C4D12" w:rsidRPr="00216F69" w:rsidRDefault="004C4D12">
                      <w:pPr>
                        <w:rPr>
                          <w:b/>
                          <w:sz w:val="20"/>
                          <w:szCs w:val="20"/>
                        </w:rPr>
                      </w:pPr>
                      <w:r w:rsidRPr="00216F69">
                        <w:rPr>
                          <w:b/>
                          <w:sz w:val="20"/>
                          <w:szCs w:val="20"/>
                        </w:rPr>
                        <w:t>do not delete or ask the young person to delete</w:t>
                      </w:r>
                      <w:r>
                        <w:rPr>
                          <w:b/>
                          <w:sz w:val="20"/>
                          <w:szCs w:val="20"/>
                        </w:rPr>
                        <w:t xml:space="preserve"> the image(s)</w:t>
                      </w:r>
                    </w:p>
                  </w:txbxContent>
                </v:textbox>
              </v:shape>
            </w:pict>
          </mc:Fallback>
        </mc:AlternateContent>
      </w:r>
      <w:r w:rsidR="00643F03" w:rsidRPr="003356E6">
        <w:rPr>
          <w:sz w:val="26"/>
          <w:szCs w:val="26"/>
        </w:rPr>
        <w:t xml:space="preserve">Annex 1 </w:t>
      </w:r>
      <w:r w:rsidR="00F23939" w:rsidRPr="003356E6">
        <w:rPr>
          <w:sz w:val="26"/>
          <w:szCs w:val="26"/>
        </w:rPr>
        <w:t xml:space="preserve">Guidance on Responding to Online </w:t>
      </w:r>
      <w:r w:rsidR="009D3249" w:rsidRPr="003356E6">
        <w:rPr>
          <w:sz w:val="26"/>
          <w:szCs w:val="26"/>
        </w:rPr>
        <w:t>Safety Incidents</w:t>
      </w:r>
      <w:bookmarkEnd w:id="20"/>
      <w:r w:rsidR="00EF79A3" w:rsidRPr="003356E6">
        <w:rPr>
          <w:sz w:val="26"/>
          <w:szCs w:val="26"/>
        </w:rPr>
        <w:br/>
      </w:r>
    </w:p>
    <w:p w14:paraId="57B2F736" w14:textId="77777777" w:rsidR="00F700E7" w:rsidRDefault="00216F69" w:rsidP="003356E6">
      <w:r>
        <w:rPr>
          <w:noProof/>
          <w:lang w:val="en-GB" w:eastAsia="en-GB"/>
        </w:rPr>
        <mc:AlternateContent>
          <mc:Choice Requires="wps">
            <w:drawing>
              <wp:anchor distT="0" distB="0" distL="114300" distR="114300" simplePos="0" relativeHeight="251683840" behindDoc="0" locked="0" layoutInCell="1" allowOverlap="1" wp14:anchorId="23F38595" wp14:editId="50585D2D">
                <wp:simplePos x="0" y="0"/>
                <wp:positionH relativeFrom="column">
                  <wp:posOffset>-440055</wp:posOffset>
                </wp:positionH>
                <wp:positionV relativeFrom="paragraph">
                  <wp:posOffset>2540</wp:posOffset>
                </wp:positionV>
                <wp:extent cx="1954530" cy="1721485"/>
                <wp:effectExtent l="0" t="0" r="26670" b="12065"/>
                <wp:wrapSquare wrapText="bothSides"/>
                <wp:docPr id="14" name="Text Box 14"/>
                <wp:cNvGraphicFramePr/>
                <a:graphic xmlns:a="http://schemas.openxmlformats.org/drawingml/2006/main">
                  <a:graphicData uri="http://schemas.microsoft.com/office/word/2010/wordprocessingShape">
                    <wps:wsp>
                      <wps:cNvSpPr txBox="1"/>
                      <wps:spPr>
                        <a:xfrm>
                          <a:off x="0" y="0"/>
                          <a:ext cx="1954530" cy="1721485"/>
                        </a:xfrm>
                        <a:prstGeom prst="rect">
                          <a:avLst/>
                        </a:prstGeom>
                        <a:noFill/>
                        <a:ln w="6350">
                          <a:solidFill>
                            <a:prstClr val="black"/>
                          </a:solidFill>
                        </a:ln>
                      </wps:spPr>
                      <wps:txbx>
                        <w:txbxContent>
                          <w:p w14:paraId="5464FD4D" w14:textId="77777777" w:rsidR="004C4D12" w:rsidRPr="00540597" w:rsidRDefault="004C4D12" w:rsidP="00540597">
                            <w:pPr>
                              <w:pStyle w:val="BodyText"/>
                              <w:rPr>
                                <w:b/>
                              </w:rPr>
                            </w:pPr>
                            <w:r w:rsidRPr="00540597">
                              <w:rPr>
                                <w:b/>
                              </w:rPr>
                              <w:t>Do not share information about the incident with anyone but DSL (inc. parents/carers)</w:t>
                            </w:r>
                          </w:p>
                          <w:p w14:paraId="415642B2" w14:textId="77777777" w:rsidR="004C4D12" w:rsidRPr="00540597" w:rsidRDefault="004C4D12" w:rsidP="00540597">
                            <w:pPr>
                              <w:pStyle w:val="BodyText"/>
                              <w:rPr>
                                <w:b/>
                              </w:rPr>
                            </w:pPr>
                          </w:p>
                          <w:p w14:paraId="25498AB2" w14:textId="77777777" w:rsidR="004C4D12" w:rsidRPr="00540597" w:rsidRDefault="004C4D12" w:rsidP="00540597">
                            <w:pPr>
                              <w:pStyle w:val="BodyText"/>
                              <w:rPr>
                                <w:b/>
                              </w:rPr>
                            </w:pPr>
                            <w:r w:rsidRPr="00540597">
                              <w:rPr>
                                <w:b/>
                              </w:rPr>
                              <w:t>Do not blame and shame</w:t>
                            </w:r>
                          </w:p>
                          <w:p w14:paraId="115A94F3" w14:textId="77777777" w:rsidR="004C4D12" w:rsidRPr="00540597" w:rsidRDefault="004C4D12" w:rsidP="00540597">
                            <w:pPr>
                              <w:pStyle w:val="BodyText"/>
                              <w:rPr>
                                <w:b/>
                              </w:rPr>
                            </w:pPr>
                          </w:p>
                          <w:p w14:paraId="5B10F04A" w14:textId="77777777" w:rsidR="004C4D12" w:rsidRPr="00540597" w:rsidRDefault="004C4D12" w:rsidP="00540597">
                            <w:pPr>
                              <w:pStyle w:val="BodyText"/>
                              <w:rPr>
                                <w:b/>
                              </w:rPr>
                            </w:pPr>
                            <w:r w:rsidRPr="00540597">
                              <w:rPr>
                                <w:b/>
                              </w:rPr>
                              <w:t>Do explain it needs to be reported and the person will get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8595" id="Text Box 14" o:spid="_x0000_s1027" type="#_x0000_t202" style="position:absolute;margin-left:-34.65pt;margin-top:.2pt;width:153.9pt;height:1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" filled="f" strokeweight=".5pt">
                <v:textbox>
                  <w:txbxContent>
                    <w:p w14:paraId="5464FD4D" w14:textId="77777777" w:rsidR="004C4D12" w:rsidRPr="00540597" w:rsidRDefault="004C4D12" w:rsidP="00540597">
                      <w:pPr>
                        <w:pStyle w:val="BodyText"/>
                        <w:rPr>
                          <w:b/>
                        </w:rPr>
                      </w:pPr>
                      <w:r w:rsidRPr="00540597">
                        <w:rPr>
                          <w:b/>
                        </w:rPr>
                        <w:t>Do not share information about the incident with anyone but DSL (inc. parents/carers)</w:t>
                      </w:r>
                    </w:p>
                    <w:p w14:paraId="415642B2" w14:textId="77777777" w:rsidR="004C4D12" w:rsidRPr="00540597" w:rsidRDefault="004C4D12" w:rsidP="00540597">
                      <w:pPr>
                        <w:pStyle w:val="BodyText"/>
                        <w:rPr>
                          <w:b/>
                        </w:rPr>
                      </w:pPr>
                    </w:p>
                    <w:p w14:paraId="25498AB2" w14:textId="77777777" w:rsidR="004C4D12" w:rsidRPr="00540597" w:rsidRDefault="004C4D12" w:rsidP="00540597">
                      <w:pPr>
                        <w:pStyle w:val="BodyText"/>
                        <w:rPr>
                          <w:b/>
                        </w:rPr>
                      </w:pPr>
                      <w:r w:rsidRPr="00540597">
                        <w:rPr>
                          <w:b/>
                        </w:rPr>
                        <w:t>Do not blame and shame</w:t>
                      </w:r>
                    </w:p>
                    <w:p w14:paraId="115A94F3" w14:textId="77777777" w:rsidR="004C4D12" w:rsidRPr="00540597" w:rsidRDefault="004C4D12" w:rsidP="00540597">
                      <w:pPr>
                        <w:pStyle w:val="BodyText"/>
                        <w:rPr>
                          <w:b/>
                        </w:rPr>
                      </w:pPr>
                    </w:p>
                    <w:p w14:paraId="5B10F04A" w14:textId="77777777" w:rsidR="004C4D12" w:rsidRPr="00540597" w:rsidRDefault="004C4D12" w:rsidP="00540597">
                      <w:pPr>
                        <w:pStyle w:val="BodyText"/>
                        <w:rPr>
                          <w:b/>
                        </w:rPr>
                      </w:pPr>
                      <w:r w:rsidRPr="00540597">
                        <w:rPr>
                          <w:b/>
                        </w:rPr>
                        <w:t>Do explain it needs to be reported and the person will get support.</w:t>
                      </w:r>
                    </w:p>
                  </w:txbxContent>
                </v:textbox>
                <w10:wrap type="square"/>
              </v:shape>
            </w:pict>
          </mc:Fallback>
        </mc:AlternateContent>
      </w:r>
    </w:p>
    <w:p w14:paraId="33DF21B2" w14:textId="77777777" w:rsidR="003C082A" w:rsidRDefault="00540597" w:rsidP="003356E6">
      <w:r>
        <w:rPr>
          <w:noProof/>
          <w:lang w:val="en-GB" w:eastAsia="en-GB"/>
        </w:rPr>
        <mc:AlternateContent>
          <mc:Choice Requires="wps">
            <w:drawing>
              <wp:anchor distT="0" distB="0" distL="114300" distR="114300" simplePos="0" relativeHeight="251684864" behindDoc="0" locked="0" layoutInCell="1" allowOverlap="1" wp14:anchorId="2AD16284" wp14:editId="3DBD35A6">
                <wp:simplePos x="0" y="0"/>
                <wp:positionH relativeFrom="column">
                  <wp:posOffset>1663120</wp:posOffset>
                </wp:positionH>
                <wp:positionV relativeFrom="paragraph">
                  <wp:posOffset>143269</wp:posOffset>
                </wp:positionV>
                <wp:extent cx="2633139" cy="60007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2633139" cy="600075"/>
                        </a:xfrm>
                        <a:prstGeom prst="rect">
                          <a:avLst/>
                        </a:prstGeom>
                        <a:solidFill>
                          <a:schemeClr val="lt1"/>
                        </a:solidFill>
                        <a:ln w="6350">
                          <a:solidFill>
                            <a:prstClr val="black"/>
                          </a:solidFill>
                        </a:ln>
                      </wps:spPr>
                      <wps:txbx>
                        <w:txbxContent>
                          <w:p w14:paraId="7A7479D9" w14:textId="77777777" w:rsidR="004C4D12" w:rsidRDefault="004C4D12">
                            <w:pPr>
                              <w:rPr>
                                <w:lang w:val="en-GB"/>
                              </w:rPr>
                            </w:pPr>
                            <w:r>
                              <w:rPr>
                                <w:lang w:val="en-GB"/>
                              </w:rPr>
                              <w:t xml:space="preserve">An online safety issue is identified/reported </w:t>
                            </w:r>
                          </w:p>
                          <w:p w14:paraId="6173649A" w14:textId="77777777" w:rsidR="004C4D12" w:rsidRPr="00F02F83" w:rsidRDefault="004C4D12">
                            <w:pPr>
                              <w:rPr>
                                <w:lang w:val="en-GB"/>
                              </w:rPr>
                            </w:pPr>
                            <w:r>
                              <w:rPr>
                                <w:lang w:val="en-GB"/>
                              </w:rPr>
                              <w:t>Establish the severity of the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6284" id="Text Box 4" o:spid="_x0000_s1028" type="#_x0000_t202" style="position:absolute;margin-left:130.95pt;margin-top:11.3pt;width:207.3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" fillcolor="white [3201]" strokeweight=".5pt">
                <v:textbox>
                  <w:txbxContent>
                    <w:p w14:paraId="7A7479D9" w14:textId="77777777" w:rsidR="004C4D12" w:rsidRDefault="004C4D12">
                      <w:pPr>
                        <w:rPr>
                          <w:lang w:val="en-GB"/>
                        </w:rPr>
                      </w:pPr>
                      <w:r>
                        <w:rPr>
                          <w:lang w:val="en-GB"/>
                        </w:rPr>
                        <w:t xml:space="preserve">An online safety issue is identified/reported </w:t>
                      </w:r>
                    </w:p>
                    <w:p w14:paraId="6173649A" w14:textId="77777777" w:rsidR="004C4D12" w:rsidRPr="00F02F83" w:rsidRDefault="004C4D12">
                      <w:pPr>
                        <w:rPr>
                          <w:lang w:val="en-GB"/>
                        </w:rPr>
                      </w:pPr>
                      <w:r>
                        <w:rPr>
                          <w:lang w:val="en-GB"/>
                        </w:rPr>
                        <w:t>Establish the severity of the incident</w:t>
                      </w:r>
                    </w:p>
                  </w:txbxContent>
                </v:textbox>
              </v:shape>
            </w:pict>
          </mc:Fallback>
        </mc:AlternateContent>
      </w:r>
    </w:p>
    <w:p w14:paraId="22E76201" w14:textId="77777777" w:rsidR="003C082A" w:rsidRPr="003C082A" w:rsidRDefault="003C082A" w:rsidP="003356E6"/>
    <w:p w14:paraId="21A79615" w14:textId="77777777" w:rsidR="003C082A" w:rsidRPr="003C082A" w:rsidRDefault="003C082A" w:rsidP="003356E6"/>
    <w:p w14:paraId="353575AD" w14:textId="77777777" w:rsidR="003C082A" w:rsidRPr="003C082A" w:rsidRDefault="003C082A" w:rsidP="003356E6"/>
    <w:p w14:paraId="5EF043B7" w14:textId="77777777" w:rsidR="003C082A" w:rsidRPr="003C082A" w:rsidRDefault="003C082A" w:rsidP="003356E6"/>
    <w:p w14:paraId="4262A377" w14:textId="77777777" w:rsidR="003C082A" w:rsidRPr="003C082A" w:rsidRDefault="003C082A" w:rsidP="003356E6"/>
    <w:p w14:paraId="5D25D9DB" w14:textId="77777777" w:rsidR="003C082A" w:rsidRPr="003C082A" w:rsidRDefault="003532DB" w:rsidP="003356E6">
      <w:r>
        <w:rPr>
          <w:noProof/>
          <w:lang w:val="en-GB" w:eastAsia="en-GB"/>
        </w:rPr>
        <mc:AlternateContent>
          <mc:Choice Requires="wps">
            <w:drawing>
              <wp:anchor distT="0" distB="0" distL="114300" distR="114300" simplePos="0" relativeHeight="251661312" behindDoc="0" locked="0" layoutInCell="1" allowOverlap="1" wp14:anchorId="6D5D9398" wp14:editId="6AF26716">
                <wp:simplePos x="0" y="0"/>
                <wp:positionH relativeFrom="column">
                  <wp:posOffset>1609725</wp:posOffset>
                </wp:positionH>
                <wp:positionV relativeFrom="paragraph">
                  <wp:posOffset>61507</wp:posOffset>
                </wp:positionV>
                <wp:extent cx="2632710" cy="501650"/>
                <wp:effectExtent l="0" t="0" r="15240" b="12700"/>
                <wp:wrapNone/>
                <wp:docPr id="5" name="Text Box 5"/>
                <wp:cNvGraphicFramePr/>
                <a:graphic xmlns:a="http://schemas.openxmlformats.org/drawingml/2006/main">
                  <a:graphicData uri="http://schemas.microsoft.com/office/word/2010/wordprocessingShape">
                    <wps:wsp>
                      <wps:cNvSpPr txBox="1"/>
                      <wps:spPr>
                        <a:xfrm>
                          <a:off x="0" y="0"/>
                          <a:ext cx="2632710" cy="501650"/>
                        </a:xfrm>
                        <a:prstGeom prst="rect">
                          <a:avLst/>
                        </a:prstGeom>
                        <a:solidFill>
                          <a:sysClr val="window" lastClr="FFFFFF"/>
                        </a:solidFill>
                        <a:ln w="6350">
                          <a:solidFill>
                            <a:prstClr val="black"/>
                          </a:solidFill>
                        </a:ln>
                      </wps:spPr>
                      <wps:txbx>
                        <w:txbxContent>
                          <w:p w14:paraId="22E7B8E7" w14:textId="77777777" w:rsidR="004C4D12" w:rsidRPr="00F02F83" w:rsidRDefault="004C4D12" w:rsidP="00F02F83">
                            <w:pPr>
                              <w:rPr>
                                <w:lang w:val="en-GB"/>
                              </w:rPr>
                            </w:pPr>
                            <w:r>
                              <w:rPr>
                                <w:lang w:val="en-GB"/>
                              </w:rPr>
                              <w:t>Is the material accessed or the action performed illegal?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5D9398" id="Text Box 5" o:spid="_x0000_s1029" type="#_x0000_t202" style="position:absolute;margin-left:126.75pt;margin-top:4.85pt;width:207.3pt;height: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" fillcolor="window" strokeweight=".5pt">
                <v:textbox>
                  <w:txbxContent>
                    <w:p w14:paraId="22E7B8E7" w14:textId="77777777" w:rsidR="004C4D12" w:rsidRPr="00F02F83" w:rsidRDefault="004C4D12" w:rsidP="00F02F83">
                      <w:pPr>
                        <w:rPr>
                          <w:lang w:val="en-GB"/>
                        </w:rPr>
                      </w:pPr>
                      <w:r>
                        <w:rPr>
                          <w:lang w:val="en-GB"/>
                        </w:rPr>
                        <w:t>Is the material accessed or the action performed illegal?</w:t>
                      </w:r>
                    </w:p>
                  </w:txbxContent>
                </v:textbox>
              </v:shape>
            </w:pict>
          </mc:Fallback>
        </mc:AlternateContent>
      </w:r>
    </w:p>
    <w:p w14:paraId="2EAD4040" w14:textId="77777777" w:rsidR="003C082A" w:rsidRPr="003C082A" w:rsidRDefault="003C082A" w:rsidP="003356E6"/>
    <w:p w14:paraId="478691EB" w14:textId="77777777" w:rsidR="003C082A" w:rsidRPr="003C082A" w:rsidRDefault="003C082A" w:rsidP="003356E6"/>
    <w:p w14:paraId="1098C6D5" w14:textId="77777777" w:rsidR="003C082A" w:rsidRPr="003C082A" w:rsidRDefault="003532DB" w:rsidP="003356E6">
      <w:r>
        <w:rPr>
          <w:noProof/>
          <w:lang w:val="en-GB" w:eastAsia="en-GB"/>
        </w:rPr>
        <mc:AlternateContent>
          <mc:Choice Requires="wps">
            <w:drawing>
              <wp:anchor distT="0" distB="0" distL="114300" distR="114300" simplePos="0" relativeHeight="251676672" behindDoc="0" locked="0" layoutInCell="1" allowOverlap="1" wp14:anchorId="5F6C7D1A" wp14:editId="72667EF9">
                <wp:simplePos x="0" y="0"/>
                <wp:positionH relativeFrom="column">
                  <wp:posOffset>4102735</wp:posOffset>
                </wp:positionH>
                <wp:positionV relativeFrom="paragraph">
                  <wp:posOffset>152400</wp:posOffset>
                </wp:positionV>
                <wp:extent cx="443865" cy="231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3865" cy="231775"/>
                        </a:xfrm>
                        <a:prstGeom prst="rect">
                          <a:avLst/>
                        </a:prstGeom>
                        <a:solidFill>
                          <a:sysClr val="window" lastClr="FFFFFF"/>
                        </a:solidFill>
                        <a:ln w="6350">
                          <a:noFill/>
                        </a:ln>
                      </wps:spPr>
                      <wps:txbx>
                        <w:txbxContent>
                          <w:p w14:paraId="478D29F9" w14:textId="77777777" w:rsidR="004C4D12" w:rsidRPr="000175F0" w:rsidRDefault="004C4D12" w:rsidP="000175F0">
                            <w:pPr>
                              <w:rPr>
                                <w:lang w:val="en-GB"/>
                              </w:rPr>
                            </w:pPr>
                            <w:r>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C7D1A" id="Text Box 19" o:spid="_x0000_s1030" type="#_x0000_t202" style="position:absolute;margin-left:323.05pt;margin-top:12pt;width:34.95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" fillcolor="window" stroked="f" strokeweight=".5pt">
                <v:textbox>
                  <w:txbxContent>
                    <w:p w14:paraId="478D29F9" w14:textId="77777777" w:rsidR="004C4D12" w:rsidRPr="000175F0" w:rsidRDefault="004C4D12" w:rsidP="000175F0">
                      <w:pPr>
                        <w:rPr>
                          <w:lang w:val="en-GB"/>
                        </w:rPr>
                      </w:pPr>
                      <w:r>
                        <w:rPr>
                          <w:lang w:val="en-GB"/>
                        </w:rPr>
                        <w:t>Yes</w:t>
                      </w: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6DEE23E0" wp14:editId="63E3407C">
                <wp:simplePos x="0" y="0"/>
                <wp:positionH relativeFrom="column">
                  <wp:posOffset>1789588</wp:posOffset>
                </wp:positionH>
                <wp:positionV relativeFrom="paragraph">
                  <wp:posOffset>77803</wp:posOffset>
                </wp:positionV>
                <wp:extent cx="45719" cy="438029"/>
                <wp:effectExtent l="19050" t="0" r="31115" b="38735"/>
                <wp:wrapNone/>
                <wp:docPr id="18" name="Down Arrow 18"/>
                <wp:cNvGraphicFramePr/>
                <a:graphic xmlns:a="http://schemas.openxmlformats.org/drawingml/2006/main">
                  <a:graphicData uri="http://schemas.microsoft.com/office/word/2010/wordprocessingShape">
                    <wps:wsp>
                      <wps:cNvSpPr/>
                      <wps:spPr>
                        <a:xfrm>
                          <a:off x="0" y="0"/>
                          <a:ext cx="45719" cy="4380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E5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40.9pt;margin-top:6.15pt;width:3.6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" adj="20473" fillcolor="#4f81bd [3204]" strokecolor="#243f60 [1604]" strokeweight="2pt"/>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02DB57B" wp14:editId="149800C2">
                <wp:simplePos x="0" y="0"/>
                <wp:positionH relativeFrom="column">
                  <wp:posOffset>3931285</wp:posOffset>
                </wp:positionH>
                <wp:positionV relativeFrom="paragraph">
                  <wp:posOffset>114360</wp:posOffset>
                </wp:positionV>
                <wp:extent cx="45719" cy="339980"/>
                <wp:effectExtent l="19050" t="0" r="31115" b="41275"/>
                <wp:wrapNone/>
                <wp:docPr id="23" name="Down Arrow 23"/>
                <wp:cNvGraphicFramePr/>
                <a:graphic xmlns:a="http://schemas.openxmlformats.org/drawingml/2006/main">
                  <a:graphicData uri="http://schemas.microsoft.com/office/word/2010/wordprocessingShape">
                    <wps:wsp>
                      <wps:cNvSpPr/>
                      <wps:spPr>
                        <a:xfrm>
                          <a:off x="0" y="0"/>
                          <a:ext cx="45719" cy="339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69E335" id="Down Arrow 23" o:spid="_x0000_s1026" type="#_x0000_t67" style="position:absolute;margin-left:309.55pt;margin-top:9pt;width:3.6pt;height:2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" adj="20148" fillcolor="#4f81bd [3204]" strokecolor="#243f60 [1604]" strokeweight="2pt"/>
            </w:pict>
          </mc:Fallback>
        </mc:AlternateContent>
      </w:r>
    </w:p>
    <w:p w14:paraId="0D901239" w14:textId="77777777" w:rsidR="003C082A" w:rsidRPr="003C082A" w:rsidRDefault="003532DB" w:rsidP="003356E6">
      <w:r>
        <w:rPr>
          <w:noProof/>
          <w:lang w:val="en-GB" w:eastAsia="en-GB"/>
        </w:rPr>
        <mc:AlternateContent>
          <mc:Choice Requires="wps">
            <w:drawing>
              <wp:anchor distT="0" distB="0" distL="114300" distR="114300" simplePos="0" relativeHeight="251674624" behindDoc="0" locked="0" layoutInCell="1" allowOverlap="1" wp14:anchorId="2E4DFF2E" wp14:editId="79EDB386">
                <wp:simplePos x="0" y="0"/>
                <wp:positionH relativeFrom="column">
                  <wp:posOffset>1167375</wp:posOffset>
                </wp:positionH>
                <wp:positionV relativeFrom="paragraph">
                  <wp:posOffset>24765</wp:posOffset>
                </wp:positionV>
                <wp:extent cx="444322" cy="23181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4322" cy="231819"/>
                        </a:xfrm>
                        <a:prstGeom prst="rect">
                          <a:avLst/>
                        </a:prstGeom>
                        <a:solidFill>
                          <a:schemeClr val="lt1"/>
                        </a:solidFill>
                        <a:ln w="6350">
                          <a:noFill/>
                        </a:ln>
                      </wps:spPr>
                      <wps:txbx>
                        <w:txbxContent>
                          <w:p w14:paraId="52351FFE" w14:textId="77777777" w:rsidR="004C4D12" w:rsidRPr="000175F0" w:rsidRDefault="004C4D12">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FF2E" id="Text Box 17" o:spid="_x0000_s1031" type="#_x0000_t202" style="position:absolute;margin-left:91.9pt;margin-top:1.95pt;width:35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" fillcolor="white [3201]" stroked="f" strokeweight=".5pt">
                <v:textbox>
                  <w:txbxContent>
                    <w:p w14:paraId="52351FFE" w14:textId="77777777" w:rsidR="004C4D12" w:rsidRPr="000175F0" w:rsidRDefault="004C4D12">
                      <w:pPr>
                        <w:rPr>
                          <w:lang w:val="en-GB"/>
                        </w:rPr>
                      </w:pPr>
                      <w:r>
                        <w:rPr>
                          <w:lang w:val="en-GB"/>
                        </w:rPr>
                        <w:t>No</w:t>
                      </w:r>
                    </w:p>
                  </w:txbxContent>
                </v:textbox>
              </v:shape>
            </w:pict>
          </mc:Fallback>
        </mc:AlternateContent>
      </w:r>
    </w:p>
    <w:p w14:paraId="5B192F22" w14:textId="77777777" w:rsidR="003C082A" w:rsidRPr="003C082A" w:rsidRDefault="003532DB" w:rsidP="003356E6">
      <w:r>
        <w:rPr>
          <w:noProof/>
          <w:lang w:val="en-GB" w:eastAsia="en-GB"/>
        </w:rPr>
        <mc:AlternateContent>
          <mc:Choice Requires="wps">
            <w:drawing>
              <wp:anchor distT="0" distB="0" distL="114300" distR="114300" simplePos="0" relativeHeight="251663360" behindDoc="0" locked="0" layoutInCell="1" allowOverlap="1" wp14:anchorId="5911AC67" wp14:editId="70CB5E23">
                <wp:simplePos x="0" y="0"/>
                <wp:positionH relativeFrom="column">
                  <wp:posOffset>-500380</wp:posOffset>
                </wp:positionH>
                <wp:positionV relativeFrom="paragraph">
                  <wp:posOffset>195803</wp:posOffset>
                </wp:positionV>
                <wp:extent cx="2632710" cy="1148006"/>
                <wp:effectExtent l="0" t="0" r="15240" b="14605"/>
                <wp:wrapNone/>
                <wp:docPr id="6" name="Text Box 6"/>
                <wp:cNvGraphicFramePr/>
                <a:graphic xmlns:a="http://schemas.openxmlformats.org/drawingml/2006/main">
                  <a:graphicData uri="http://schemas.microsoft.com/office/word/2010/wordprocessingShape">
                    <wps:wsp>
                      <wps:cNvSpPr txBox="1"/>
                      <wps:spPr>
                        <a:xfrm>
                          <a:off x="0" y="0"/>
                          <a:ext cx="2632710" cy="1148006"/>
                        </a:xfrm>
                        <a:prstGeom prst="rect">
                          <a:avLst/>
                        </a:prstGeom>
                        <a:solidFill>
                          <a:sysClr val="window" lastClr="FFFFFF"/>
                        </a:solidFill>
                        <a:ln w="6350">
                          <a:solidFill>
                            <a:prstClr val="black"/>
                          </a:solidFill>
                        </a:ln>
                      </wps:spPr>
                      <wps:txbx>
                        <w:txbxContent>
                          <w:p w14:paraId="2CDD3AA5" w14:textId="77777777" w:rsidR="004C4D12" w:rsidRPr="003532DB" w:rsidRDefault="004C4D12" w:rsidP="00F02F83">
                            <w:pPr>
                              <w:rPr>
                                <w:sz w:val="20"/>
                                <w:szCs w:val="20"/>
                                <w:lang w:val="en-GB"/>
                              </w:rPr>
                            </w:pPr>
                            <w:r w:rsidRPr="003532DB">
                              <w:rPr>
                                <w:sz w:val="20"/>
                                <w:szCs w:val="20"/>
                                <w:lang w:val="en-GB"/>
                              </w:rPr>
                              <w:t>Report the incident to the relevant person depending on the severity of the incident:</w:t>
                            </w:r>
                          </w:p>
                          <w:p w14:paraId="3E1F8556" w14:textId="77777777" w:rsidR="004C4D12" w:rsidRPr="003532DB" w:rsidRDefault="004C4D12" w:rsidP="00F02F83">
                            <w:pPr>
                              <w:rPr>
                                <w:sz w:val="20"/>
                                <w:szCs w:val="20"/>
                                <w:lang w:val="en-GB"/>
                              </w:rPr>
                            </w:pPr>
                            <w:r w:rsidRPr="003532DB">
                              <w:rPr>
                                <w:sz w:val="20"/>
                                <w:szCs w:val="20"/>
                                <w:lang w:val="en-GB"/>
                              </w:rPr>
                              <w:t>Chief Information Officer</w:t>
                            </w:r>
                          </w:p>
                          <w:p w14:paraId="5A4B1353" w14:textId="77777777" w:rsidR="004C4D12" w:rsidRPr="003532DB" w:rsidRDefault="004C4D12" w:rsidP="00F02F83">
                            <w:pPr>
                              <w:rPr>
                                <w:sz w:val="20"/>
                                <w:szCs w:val="20"/>
                                <w:lang w:val="en-GB"/>
                              </w:rPr>
                            </w:pPr>
                            <w:r w:rsidRPr="003532DB">
                              <w:rPr>
                                <w:sz w:val="20"/>
                                <w:szCs w:val="20"/>
                                <w:lang w:val="en-GB"/>
                              </w:rPr>
                              <w:t>Operations Manager</w:t>
                            </w:r>
                          </w:p>
                          <w:p w14:paraId="0D314440" w14:textId="77777777" w:rsidR="004C4D12" w:rsidRPr="003532DB" w:rsidRDefault="004C4D12" w:rsidP="00F02F83">
                            <w:pPr>
                              <w:rPr>
                                <w:sz w:val="20"/>
                                <w:szCs w:val="20"/>
                                <w:lang w:val="en-GB"/>
                              </w:rPr>
                            </w:pPr>
                            <w:r w:rsidRPr="003532DB">
                              <w:rPr>
                                <w:sz w:val="20"/>
                                <w:szCs w:val="20"/>
                                <w:lang w:val="en-GB"/>
                              </w:rPr>
                              <w:t>Comms Manager</w:t>
                            </w:r>
                          </w:p>
                          <w:p w14:paraId="361410B6" w14:textId="77777777" w:rsidR="004C4D12" w:rsidRPr="003532DB" w:rsidRDefault="004C4D12" w:rsidP="00F02F83">
                            <w:pPr>
                              <w:rPr>
                                <w:sz w:val="20"/>
                                <w:szCs w:val="20"/>
                                <w:lang w:val="en-GB"/>
                              </w:rPr>
                            </w:pPr>
                            <w:r w:rsidRPr="003532DB">
                              <w:rPr>
                                <w:sz w:val="20"/>
                                <w:szCs w:val="20"/>
                                <w:lang w:val="en-GB"/>
                              </w:rPr>
                              <w:t>Safeguarding (when concerns over welfare of user)</w:t>
                            </w:r>
                          </w:p>
                          <w:p w14:paraId="3AD1D834" w14:textId="77777777" w:rsidR="004C4D12" w:rsidRPr="00F02F83" w:rsidRDefault="004C4D12" w:rsidP="00F02F8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AC67" id="Text Box 6" o:spid="_x0000_s1032" type="#_x0000_t202" style="position:absolute;margin-left:-39.4pt;margin-top:15.4pt;width:207.3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" fillcolor="window" strokeweight=".5pt">
                <v:textbox>
                  <w:txbxContent>
                    <w:p w14:paraId="2CDD3AA5" w14:textId="77777777" w:rsidR="004C4D12" w:rsidRPr="003532DB" w:rsidRDefault="004C4D12" w:rsidP="00F02F83">
                      <w:pPr>
                        <w:rPr>
                          <w:sz w:val="20"/>
                          <w:szCs w:val="20"/>
                          <w:lang w:val="en-GB"/>
                        </w:rPr>
                      </w:pPr>
                      <w:r w:rsidRPr="003532DB">
                        <w:rPr>
                          <w:sz w:val="20"/>
                          <w:szCs w:val="20"/>
                          <w:lang w:val="en-GB"/>
                        </w:rPr>
                        <w:t>Report the incident to the relevant person depending on the severity of the incident:</w:t>
                      </w:r>
                    </w:p>
                    <w:p w14:paraId="3E1F8556" w14:textId="77777777" w:rsidR="004C4D12" w:rsidRPr="003532DB" w:rsidRDefault="004C4D12" w:rsidP="00F02F83">
                      <w:pPr>
                        <w:rPr>
                          <w:sz w:val="20"/>
                          <w:szCs w:val="20"/>
                          <w:lang w:val="en-GB"/>
                        </w:rPr>
                      </w:pPr>
                      <w:r w:rsidRPr="003532DB">
                        <w:rPr>
                          <w:sz w:val="20"/>
                          <w:szCs w:val="20"/>
                          <w:lang w:val="en-GB"/>
                        </w:rPr>
                        <w:t>Chief Information Officer</w:t>
                      </w:r>
                    </w:p>
                    <w:p w14:paraId="5A4B1353" w14:textId="77777777" w:rsidR="004C4D12" w:rsidRPr="003532DB" w:rsidRDefault="004C4D12" w:rsidP="00F02F83">
                      <w:pPr>
                        <w:rPr>
                          <w:sz w:val="20"/>
                          <w:szCs w:val="20"/>
                          <w:lang w:val="en-GB"/>
                        </w:rPr>
                      </w:pPr>
                      <w:r w:rsidRPr="003532DB">
                        <w:rPr>
                          <w:sz w:val="20"/>
                          <w:szCs w:val="20"/>
                          <w:lang w:val="en-GB"/>
                        </w:rPr>
                        <w:t>Operations Manager</w:t>
                      </w:r>
                    </w:p>
                    <w:p w14:paraId="0D314440" w14:textId="77777777" w:rsidR="004C4D12" w:rsidRPr="003532DB" w:rsidRDefault="004C4D12" w:rsidP="00F02F83">
                      <w:pPr>
                        <w:rPr>
                          <w:sz w:val="20"/>
                          <w:szCs w:val="20"/>
                          <w:lang w:val="en-GB"/>
                        </w:rPr>
                      </w:pPr>
                      <w:r w:rsidRPr="003532DB">
                        <w:rPr>
                          <w:sz w:val="20"/>
                          <w:szCs w:val="20"/>
                          <w:lang w:val="en-GB"/>
                        </w:rPr>
                        <w:t>Comms Manager</w:t>
                      </w:r>
                    </w:p>
                    <w:p w14:paraId="361410B6" w14:textId="77777777" w:rsidR="004C4D12" w:rsidRPr="003532DB" w:rsidRDefault="004C4D12" w:rsidP="00F02F83">
                      <w:pPr>
                        <w:rPr>
                          <w:sz w:val="20"/>
                          <w:szCs w:val="20"/>
                          <w:lang w:val="en-GB"/>
                        </w:rPr>
                      </w:pPr>
                      <w:r w:rsidRPr="003532DB">
                        <w:rPr>
                          <w:sz w:val="20"/>
                          <w:szCs w:val="20"/>
                          <w:lang w:val="en-GB"/>
                        </w:rPr>
                        <w:t>Safeguarding (when concerns over welfare of user)</w:t>
                      </w:r>
                    </w:p>
                    <w:p w14:paraId="3AD1D834" w14:textId="77777777" w:rsidR="004C4D12" w:rsidRPr="00F02F83" w:rsidRDefault="004C4D12" w:rsidP="00F02F83">
                      <w:pPr>
                        <w:rPr>
                          <w:lang w:val="en-GB"/>
                        </w:rPr>
                      </w:pP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8061E34" wp14:editId="03608B05">
                <wp:simplePos x="0" y="0"/>
                <wp:positionH relativeFrom="column">
                  <wp:posOffset>3743325</wp:posOffset>
                </wp:positionH>
                <wp:positionV relativeFrom="paragraph">
                  <wp:posOffset>149225</wp:posOffset>
                </wp:positionV>
                <wp:extent cx="2715895" cy="314960"/>
                <wp:effectExtent l="0" t="0" r="27305" b="27940"/>
                <wp:wrapNone/>
                <wp:docPr id="7" name="Text Box 7"/>
                <wp:cNvGraphicFramePr/>
                <a:graphic xmlns:a="http://schemas.openxmlformats.org/drawingml/2006/main">
                  <a:graphicData uri="http://schemas.microsoft.com/office/word/2010/wordprocessingShape">
                    <wps:wsp>
                      <wps:cNvSpPr txBox="1"/>
                      <wps:spPr>
                        <a:xfrm>
                          <a:off x="0" y="0"/>
                          <a:ext cx="2715895" cy="314960"/>
                        </a:xfrm>
                        <a:prstGeom prst="rect">
                          <a:avLst/>
                        </a:prstGeom>
                        <a:solidFill>
                          <a:sysClr val="window" lastClr="FFFFFF"/>
                        </a:solidFill>
                        <a:ln w="6350">
                          <a:solidFill>
                            <a:prstClr val="black"/>
                          </a:solidFill>
                        </a:ln>
                      </wps:spPr>
                      <wps:txbx>
                        <w:txbxContent>
                          <w:p w14:paraId="2D2E031C" w14:textId="77777777" w:rsidR="004C4D12" w:rsidRPr="00F02F83" w:rsidRDefault="004C4D12" w:rsidP="00F02F83">
                            <w:pPr>
                              <w:rPr>
                                <w:lang w:val="en-GB"/>
                              </w:rPr>
                            </w:pPr>
                            <w:r>
                              <w:rPr>
                                <w:lang w:val="en-GB"/>
                              </w:rPr>
                              <w:t>What risk is posed to the user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61E34" id="Text Box 7" o:spid="_x0000_s1033" type="#_x0000_t202" style="position:absolute;margin-left:294.75pt;margin-top:11.75pt;width:213.85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A2RQIAAJQEAAAOAAAAZHJzL2Uyb0RvYy54bWysVN9vGjEMfp+0/yHK+ziOAi0njopRMU1C&#10;bSU69TnkEoiWi7MkcMf++jnhZ9s9TeMh2L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" fillcolor="window" strokeweight=".5pt">
                <v:textbox>
                  <w:txbxContent>
                    <w:p w14:paraId="2D2E031C" w14:textId="77777777" w:rsidR="004C4D12" w:rsidRPr="00F02F83" w:rsidRDefault="004C4D12" w:rsidP="00F02F83">
                      <w:pPr>
                        <w:rPr>
                          <w:lang w:val="en-GB"/>
                        </w:rPr>
                      </w:pPr>
                      <w:r>
                        <w:rPr>
                          <w:lang w:val="en-GB"/>
                        </w:rPr>
                        <w:t>What risk is posed to the user involved?</w:t>
                      </w:r>
                    </w:p>
                  </w:txbxContent>
                </v:textbox>
              </v:shape>
            </w:pict>
          </mc:Fallback>
        </mc:AlternateContent>
      </w:r>
    </w:p>
    <w:p w14:paraId="593A18BF" w14:textId="77777777" w:rsidR="003C082A" w:rsidRPr="003C082A" w:rsidRDefault="003C082A" w:rsidP="003356E6"/>
    <w:p w14:paraId="24D42D7B" w14:textId="77777777" w:rsidR="003C082A" w:rsidRPr="003C082A" w:rsidRDefault="003532DB" w:rsidP="003356E6">
      <w:r>
        <w:rPr>
          <w:noProof/>
          <w:lang w:val="en-GB" w:eastAsia="en-GB"/>
        </w:rPr>
        <mc:AlternateContent>
          <mc:Choice Requires="wps">
            <w:drawing>
              <wp:anchor distT="0" distB="0" distL="114300" distR="114300" simplePos="0" relativeHeight="251672576" behindDoc="0" locked="0" layoutInCell="1" allowOverlap="1" wp14:anchorId="356074AE" wp14:editId="38FDB98F">
                <wp:simplePos x="0" y="0"/>
                <wp:positionH relativeFrom="column">
                  <wp:posOffset>5043059</wp:posOffset>
                </wp:positionH>
                <wp:positionV relativeFrom="paragraph">
                  <wp:posOffset>145040</wp:posOffset>
                </wp:positionV>
                <wp:extent cx="0" cy="218941"/>
                <wp:effectExtent l="76200" t="0" r="57150" b="48260"/>
                <wp:wrapNone/>
                <wp:docPr id="15" name="Straight Arrow Connector 15"/>
                <wp:cNvGraphicFramePr/>
                <a:graphic xmlns:a="http://schemas.openxmlformats.org/drawingml/2006/main">
                  <a:graphicData uri="http://schemas.microsoft.com/office/word/2010/wordprocessingShape">
                    <wps:wsp>
                      <wps:cNvCnPr/>
                      <wps:spPr>
                        <a:xfrm>
                          <a:off x="0" y="0"/>
                          <a:ext cx="0" cy="2189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5079A7" id="_x0000_t32" coordsize="21600,21600" o:spt="32" o:oned="t" path="m,l21600,21600e" filled="f">
                <v:path arrowok="t" fillok="f" o:connecttype="none"/>
                <o:lock v:ext="edit" shapetype="t"/>
              </v:shapetype>
              <v:shape id="Straight Arrow Connector 15" o:spid="_x0000_s1026" type="#_x0000_t32" style="position:absolute;margin-left:397.1pt;margin-top:11.4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" strokecolor="#4579b8 [3044]">
                <v:stroke endarrow="block"/>
              </v:shape>
            </w:pict>
          </mc:Fallback>
        </mc:AlternateContent>
      </w:r>
    </w:p>
    <w:p w14:paraId="7AE19635" w14:textId="77777777" w:rsidR="003C082A" w:rsidRPr="003C082A" w:rsidRDefault="003C082A" w:rsidP="003356E6"/>
    <w:p w14:paraId="3B4C56E1" w14:textId="77777777" w:rsidR="003C082A" w:rsidRPr="003C082A" w:rsidRDefault="003532DB" w:rsidP="003356E6">
      <w:r>
        <w:rPr>
          <w:noProof/>
          <w:lang w:val="en-GB" w:eastAsia="en-GB"/>
        </w:rPr>
        <mc:AlternateContent>
          <mc:Choice Requires="wps">
            <w:drawing>
              <wp:anchor distT="0" distB="0" distL="114300" distR="114300" simplePos="0" relativeHeight="251678720" behindDoc="0" locked="0" layoutInCell="1" allowOverlap="1" wp14:anchorId="3F559595" wp14:editId="5F3A677A">
                <wp:simplePos x="0" y="0"/>
                <wp:positionH relativeFrom="column">
                  <wp:posOffset>3782060</wp:posOffset>
                </wp:positionH>
                <wp:positionV relativeFrom="paragraph">
                  <wp:posOffset>11430</wp:posOffset>
                </wp:positionV>
                <wp:extent cx="2632710" cy="1377950"/>
                <wp:effectExtent l="0" t="0" r="15240" b="12700"/>
                <wp:wrapNone/>
                <wp:docPr id="20" name="Text Box 20"/>
                <wp:cNvGraphicFramePr/>
                <a:graphic xmlns:a="http://schemas.openxmlformats.org/drawingml/2006/main">
                  <a:graphicData uri="http://schemas.microsoft.com/office/word/2010/wordprocessingShape">
                    <wps:wsp>
                      <wps:cNvSpPr txBox="1"/>
                      <wps:spPr>
                        <a:xfrm>
                          <a:off x="0" y="0"/>
                          <a:ext cx="2632710" cy="1377950"/>
                        </a:xfrm>
                        <a:prstGeom prst="rect">
                          <a:avLst/>
                        </a:prstGeom>
                        <a:solidFill>
                          <a:sysClr val="window" lastClr="FFFFFF"/>
                        </a:solidFill>
                        <a:ln w="6350">
                          <a:solidFill>
                            <a:prstClr val="black"/>
                          </a:solidFill>
                        </a:ln>
                      </wps:spPr>
                      <wps:txbx>
                        <w:txbxContent>
                          <w:p w14:paraId="43AD786B" w14:textId="77777777" w:rsidR="004C4D12" w:rsidRDefault="004C4D12" w:rsidP="000175F0">
                            <w:pPr>
                              <w:rPr>
                                <w:lang w:val="en-GB"/>
                              </w:rPr>
                            </w:pPr>
                            <w:r>
                              <w:rPr>
                                <w:lang w:val="en-GB"/>
                              </w:rPr>
                              <w:t>Report the incident to the relevant person depending on the severity of the incident:</w:t>
                            </w:r>
                          </w:p>
                          <w:p w14:paraId="70F17F34" w14:textId="77777777" w:rsidR="004C4D12" w:rsidRDefault="004C4D12" w:rsidP="000175F0">
                            <w:pPr>
                              <w:rPr>
                                <w:lang w:val="en-GB"/>
                              </w:rPr>
                            </w:pPr>
                            <w:r>
                              <w:rPr>
                                <w:lang w:val="en-GB"/>
                              </w:rPr>
                              <w:t>Chief Information Officer</w:t>
                            </w:r>
                          </w:p>
                          <w:p w14:paraId="7BA9E207" w14:textId="77777777" w:rsidR="004C4D12" w:rsidRDefault="004C4D12" w:rsidP="000175F0">
                            <w:pPr>
                              <w:rPr>
                                <w:lang w:val="en-GB"/>
                              </w:rPr>
                            </w:pPr>
                            <w:r>
                              <w:rPr>
                                <w:lang w:val="en-GB"/>
                              </w:rPr>
                              <w:t>Operations Manager</w:t>
                            </w:r>
                          </w:p>
                          <w:p w14:paraId="3F51155D" w14:textId="77777777" w:rsidR="004C4D12" w:rsidRDefault="004C4D12" w:rsidP="000175F0">
                            <w:pPr>
                              <w:rPr>
                                <w:lang w:val="en-GB"/>
                              </w:rPr>
                            </w:pPr>
                            <w:r>
                              <w:rPr>
                                <w:lang w:val="en-GB"/>
                              </w:rPr>
                              <w:t>Comms Manager</w:t>
                            </w:r>
                          </w:p>
                          <w:p w14:paraId="24AD5D24" w14:textId="77777777" w:rsidR="004C4D12" w:rsidRDefault="004C4D12" w:rsidP="000175F0">
                            <w:pPr>
                              <w:rPr>
                                <w:lang w:val="en-GB"/>
                              </w:rPr>
                            </w:pPr>
                            <w:r>
                              <w:rPr>
                                <w:lang w:val="en-GB"/>
                              </w:rPr>
                              <w:t>Safeguarding (when concerns over welfare of user)</w:t>
                            </w:r>
                          </w:p>
                          <w:p w14:paraId="29DAE514" w14:textId="77777777" w:rsidR="004C4D12" w:rsidRPr="00F02F83" w:rsidRDefault="004C4D12" w:rsidP="000175F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59595" id="Text Box 20" o:spid="_x0000_s1034" type="#_x0000_t202" style="position:absolute;margin-left:297.8pt;margin-top:.9pt;width:207.3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" fillcolor="window" strokeweight=".5pt">
                <v:textbox>
                  <w:txbxContent>
                    <w:p w14:paraId="43AD786B" w14:textId="77777777" w:rsidR="004C4D12" w:rsidRDefault="004C4D12" w:rsidP="000175F0">
                      <w:pPr>
                        <w:rPr>
                          <w:lang w:val="en-GB"/>
                        </w:rPr>
                      </w:pPr>
                      <w:r>
                        <w:rPr>
                          <w:lang w:val="en-GB"/>
                        </w:rPr>
                        <w:t>Report the incident to the relevant person depending on the severity of the incident:</w:t>
                      </w:r>
                    </w:p>
                    <w:p w14:paraId="70F17F34" w14:textId="77777777" w:rsidR="004C4D12" w:rsidRDefault="004C4D12" w:rsidP="000175F0">
                      <w:pPr>
                        <w:rPr>
                          <w:lang w:val="en-GB"/>
                        </w:rPr>
                      </w:pPr>
                      <w:r>
                        <w:rPr>
                          <w:lang w:val="en-GB"/>
                        </w:rPr>
                        <w:t>Chief Information Officer</w:t>
                      </w:r>
                    </w:p>
                    <w:p w14:paraId="7BA9E207" w14:textId="77777777" w:rsidR="004C4D12" w:rsidRDefault="004C4D12" w:rsidP="000175F0">
                      <w:pPr>
                        <w:rPr>
                          <w:lang w:val="en-GB"/>
                        </w:rPr>
                      </w:pPr>
                      <w:r>
                        <w:rPr>
                          <w:lang w:val="en-GB"/>
                        </w:rPr>
                        <w:t>Operations Manager</w:t>
                      </w:r>
                    </w:p>
                    <w:p w14:paraId="3F51155D" w14:textId="77777777" w:rsidR="004C4D12" w:rsidRDefault="004C4D12" w:rsidP="000175F0">
                      <w:pPr>
                        <w:rPr>
                          <w:lang w:val="en-GB"/>
                        </w:rPr>
                      </w:pPr>
                      <w:r>
                        <w:rPr>
                          <w:lang w:val="en-GB"/>
                        </w:rPr>
                        <w:t>Comms Manager</w:t>
                      </w:r>
                    </w:p>
                    <w:p w14:paraId="24AD5D24" w14:textId="77777777" w:rsidR="004C4D12" w:rsidRDefault="004C4D12" w:rsidP="000175F0">
                      <w:pPr>
                        <w:rPr>
                          <w:lang w:val="en-GB"/>
                        </w:rPr>
                      </w:pPr>
                      <w:r>
                        <w:rPr>
                          <w:lang w:val="en-GB"/>
                        </w:rPr>
                        <w:t>Safeguarding (when concerns over welfare of user)</w:t>
                      </w:r>
                    </w:p>
                    <w:p w14:paraId="29DAE514" w14:textId="77777777" w:rsidR="004C4D12" w:rsidRPr="00F02F83" w:rsidRDefault="004C4D12" w:rsidP="000175F0">
                      <w:pPr>
                        <w:rPr>
                          <w:lang w:val="en-GB"/>
                        </w:rPr>
                      </w:pPr>
                    </w:p>
                  </w:txbxContent>
                </v:textbox>
              </v:shape>
            </w:pict>
          </mc:Fallback>
        </mc:AlternateContent>
      </w:r>
    </w:p>
    <w:p w14:paraId="4D92F02E" w14:textId="77777777" w:rsidR="003C082A" w:rsidRPr="003C082A" w:rsidRDefault="003C082A" w:rsidP="003356E6"/>
    <w:p w14:paraId="1914EC3B" w14:textId="77777777" w:rsidR="003C082A" w:rsidRPr="003C082A" w:rsidRDefault="003C082A" w:rsidP="003356E6"/>
    <w:p w14:paraId="52B74CE7" w14:textId="77777777" w:rsidR="003C082A" w:rsidRPr="003C082A" w:rsidRDefault="003C082A" w:rsidP="003356E6"/>
    <w:p w14:paraId="5D0E1FF8" w14:textId="77777777" w:rsidR="003C082A" w:rsidRPr="003C082A" w:rsidRDefault="003C082A" w:rsidP="003356E6"/>
    <w:p w14:paraId="01ED5613" w14:textId="77777777" w:rsidR="003C082A" w:rsidRPr="003C082A" w:rsidRDefault="003532DB" w:rsidP="003356E6">
      <w:r>
        <w:rPr>
          <w:noProof/>
          <w:lang w:val="en-GB" w:eastAsia="en-GB"/>
        </w:rPr>
        <mc:AlternateContent>
          <mc:Choice Requires="wps">
            <w:drawing>
              <wp:anchor distT="0" distB="0" distL="114300" distR="114300" simplePos="0" relativeHeight="251666432" behindDoc="0" locked="0" layoutInCell="1" allowOverlap="1" wp14:anchorId="6876BA4E" wp14:editId="085D681F">
                <wp:simplePos x="0" y="0"/>
                <wp:positionH relativeFrom="column">
                  <wp:posOffset>-466752</wp:posOffset>
                </wp:positionH>
                <wp:positionV relativeFrom="paragraph">
                  <wp:posOffset>126374</wp:posOffset>
                </wp:positionV>
                <wp:extent cx="2633345" cy="4069724"/>
                <wp:effectExtent l="0" t="0" r="14605" b="26035"/>
                <wp:wrapNone/>
                <wp:docPr id="8" name="Text Box 8"/>
                <wp:cNvGraphicFramePr/>
                <a:graphic xmlns:a="http://schemas.openxmlformats.org/drawingml/2006/main">
                  <a:graphicData uri="http://schemas.microsoft.com/office/word/2010/wordprocessingShape">
                    <wps:wsp>
                      <wps:cNvSpPr txBox="1"/>
                      <wps:spPr>
                        <a:xfrm>
                          <a:off x="0" y="0"/>
                          <a:ext cx="2633345" cy="4069724"/>
                        </a:xfrm>
                        <a:prstGeom prst="rect">
                          <a:avLst/>
                        </a:prstGeom>
                        <a:solidFill>
                          <a:schemeClr val="lt1"/>
                        </a:solidFill>
                        <a:ln w="6350">
                          <a:solidFill>
                            <a:prstClr val="black"/>
                          </a:solidFill>
                        </a:ln>
                      </wps:spPr>
                      <wps:txbx>
                        <w:txbxContent>
                          <w:p w14:paraId="046EB639" w14:textId="77777777" w:rsidR="004C4D12" w:rsidRDefault="004C4D12">
                            <w:pPr>
                              <w:rPr>
                                <w:lang w:val="en-GB"/>
                              </w:rPr>
                            </w:pPr>
                            <w:r>
                              <w:rPr>
                                <w:lang w:val="en-GB"/>
                              </w:rPr>
                              <w:t>Responses to the incident as appropriate:</w:t>
                            </w:r>
                            <w:r>
                              <w:rPr>
                                <w:lang w:val="en-GB"/>
                              </w:rPr>
                              <w:br/>
                            </w:r>
                          </w:p>
                          <w:p w14:paraId="26516DAE" w14:textId="77777777" w:rsidR="004C4D12" w:rsidRDefault="004C4D12" w:rsidP="004244D7">
                            <w:pPr>
                              <w:pStyle w:val="ListParagraph"/>
                              <w:numPr>
                                <w:ilvl w:val="0"/>
                                <w:numId w:val="24"/>
                              </w:numPr>
                              <w:ind w:left="284" w:hanging="284"/>
                              <w:rPr>
                                <w:lang w:val="en-GB"/>
                              </w:rPr>
                            </w:pPr>
                            <w:r>
                              <w:rPr>
                                <w:lang w:val="en-GB"/>
                              </w:rPr>
                              <w:t>Websites blocked</w:t>
                            </w:r>
                          </w:p>
                          <w:p w14:paraId="1CE97A8D" w14:textId="77777777" w:rsidR="004C4D12" w:rsidRDefault="004C4D12" w:rsidP="004244D7">
                            <w:pPr>
                              <w:pStyle w:val="ListParagraph"/>
                              <w:numPr>
                                <w:ilvl w:val="0"/>
                                <w:numId w:val="24"/>
                              </w:numPr>
                              <w:ind w:left="284" w:hanging="284"/>
                              <w:jc w:val="left"/>
                              <w:rPr>
                                <w:lang w:val="en-GB"/>
                              </w:rPr>
                            </w:pPr>
                            <w:r>
                              <w:rPr>
                                <w:lang w:val="en-GB"/>
                              </w:rPr>
                              <w:t>Any inappropriate content submitted by user is evidenced and removed</w:t>
                            </w:r>
                          </w:p>
                          <w:p w14:paraId="440F363F" w14:textId="77777777" w:rsidR="004C4D12" w:rsidRDefault="004C4D12" w:rsidP="004244D7">
                            <w:pPr>
                              <w:pStyle w:val="ListParagraph"/>
                              <w:numPr>
                                <w:ilvl w:val="0"/>
                                <w:numId w:val="24"/>
                              </w:numPr>
                              <w:ind w:left="284" w:hanging="284"/>
                              <w:rPr>
                                <w:lang w:val="en-GB"/>
                              </w:rPr>
                            </w:pPr>
                            <w:r>
                              <w:rPr>
                                <w:lang w:val="en-GB"/>
                              </w:rPr>
                              <w:t>Warning/sanctions are given to the user if appropriate</w:t>
                            </w:r>
                          </w:p>
                          <w:p w14:paraId="16A0E7DE" w14:textId="77777777" w:rsidR="004C4D12" w:rsidRDefault="004C4D12" w:rsidP="004244D7">
                            <w:pPr>
                              <w:pStyle w:val="ListParagraph"/>
                              <w:numPr>
                                <w:ilvl w:val="0"/>
                                <w:numId w:val="24"/>
                              </w:numPr>
                              <w:ind w:left="284" w:hanging="284"/>
                              <w:rPr>
                                <w:lang w:val="en-GB"/>
                              </w:rPr>
                            </w:pPr>
                            <w:r>
                              <w:rPr>
                                <w:lang w:val="en-GB"/>
                              </w:rPr>
                              <w:t>Review any learning from incident and amend processes and/or online safety policy.</w:t>
                            </w:r>
                          </w:p>
                          <w:p w14:paraId="35EBEAB1" w14:textId="77777777" w:rsidR="004C4D12" w:rsidRDefault="004C4D12" w:rsidP="004244D7">
                            <w:pPr>
                              <w:pStyle w:val="ListParagraph"/>
                              <w:numPr>
                                <w:ilvl w:val="0"/>
                                <w:numId w:val="24"/>
                              </w:numPr>
                              <w:ind w:left="284" w:hanging="284"/>
                              <w:rPr>
                                <w:lang w:val="en-GB"/>
                              </w:rPr>
                            </w:pPr>
                            <w:r>
                              <w:rPr>
                                <w:lang w:val="en-GB"/>
                              </w:rPr>
                              <w:t>Implement any changes in order to minimise reoccurrence of the incident</w:t>
                            </w:r>
                          </w:p>
                          <w:p w14:paraId="3697673C" w14:textId="77777777" w:rsidR="004C4D12" w:rsidRDefault="004C4D12" w:rsidP="004244D7">
                            <w:pPr>
                              <w:pStyle w:val="ListParagraph"/>
                              <w:numPr>
                                <w:ilvl w:val="0"/>
                                <w:numId w:val="24"/>
                              </w:numPr>
                              <w:ind w:left="284" w:hanging="284"/>
                              <w:rPr>
                                <w:lang w:val="en-GB"/>
                              </w:rPr>
                            </w:pPr>
                            <w:r>
                              <w:rPr>
                                <w:lang w:val="en-GB"/>
                              </w:rPr>
                              <w:t>Record steps taken to resolve the issue</w:t>
                            </w:r>
                          </w:p>
                          <w:p w14:paraId="696047F4" w14:textId="77777777" w:rsidR="004C4D12" w:rsidRDefault="004C4D12" w:rsidP="004244D7">
                            <w:pPr>
                              <w:pStyle w:val="ListParagraph"/>
                              <w:numPr>
                                <w:ilvl w:val="0"/>
                                <w:numId w:val="24"/>
                              </w:numPr>
                              <w:ind w:left="284" w:hanging="284"/>
                              <w:rPr>
                                <w:lang w:val="en-GB"/>
                              </w:rPr>
                            </w:pPr>
                            <w:r>
                              <w:rPr>
                                <w:lang w:val="en-GB"/>
                              </w:rPr>
                              <w:t>Monitor the situation for any potential developments/recurrences, particularly relevant to online abuse.</w:t>
                            </w:r>
                          </w:p>
                          <w:p w14:paraId="2DB54FB5" w14:textId="77777777" w:rsidR="004C4D12" w:rsidRDefault="004C4D12" w:rsidP="004244D7">
                            <w:pPr>
                              <w:pStyle w:val="ListParagraph"/>
                              <w:numPr>
                                <w:ilvl w:val="0"/>
                                <w:numId w:val="24"/>
                              </w:numPr>
                              <w:ind w:left="284" w:hanging="284"/>
                              <w:rPr>
                                <w:lang w:val="en-GB"/>
                              </w:rPr>
                            </w:pPr>
                            <w:r>
                              <w:rPr>
                                <w:lang w:val="en-GB"/>
                              </w:rPr>
                              <w:t>If needed provide report and evidence to relevant authority</w:t>
                            </w:r>
                          </w:p>
                          <w:p w14:paraId="1FBF9418" w14:textId="77777777" w:rsidR="004C4D12" w:rsidRPr="004244D7" w:rsidRDefault="004C4D12" w:rsidP="004244D7">
                            <w:pPr>
                              <w:pStyle w:val="ListParagraph"/>
                              <w:numPr>
                                <w:ilvl w:val="0"/>
                                <w:numId w:val="24"/>
                              </w:numPr>
                              <w:ind w:left="284" w:hanging="284"/>
                              <w:rPr>
                                <w:lang w:val="en-GB"/>
                              </w:rPr>
                            </w:pPr>
                            <w:r>
                              <w:rPr>
                                <w:lang w:val="en-GB"/>
                              </w:rPr>
                              <w:t>Review training on online learning for user/ company as necessary and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6BA4E" id="Text Box 8" o:spid="_x0000_s1035" type="#_x0000_t202" style="position:absolute;margin-left:-36.75pt;margin-top:9.95pt;width:207.35pt;height:3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PgIAAIQEAAAOAAAAZHJzL2Uyb0RvYy54bWysVE2P2jAQvVfqf7B8LwkQ2BIRVpQVVSW0&#10;uxJb7dk4DonqeFzbkNBf37ETPnbbU9WLM/aMn2fevMn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" fillcolor="white [3201]" strokeweight=".5pt">
                <v:textbox>
                  <w:txbxContent>
                    <w:p w14:paraId="046EB639" w14:textId="77777777" w:rsidR="004C4D12" w:rsidRDefault="004C4D12">
                      <w:pPr>
                        <w:rPr>
                          <w:lang w:val="en-GB"/>
                        </w:rPr>
                      </w:pPr>
                      <w:r>
                        <w:rPr>
                          <w:lang w:val="en-GB"/>
                        </w:rPr>
                        <w:t>Responses to the incident as appropriate:</w:t>
                      </w:r>
                      <w:r>
                        <w:rPr>
                          <w:lang w:val="en-GB"/>
                        </w:rPr>
                        <w:br/>
                      </w:r>
                    </w:p>
                    <w:p w14:paraId="26516DAE" w14:textId="77777777" w:rsidR="004C4D12" w:rsidRDefault="004C4D12" w:rsidP="004244D7">
                      <w:pPr>
                        <w:pStyle w:val="ListParagraph"/>
                        <w:numPr>
                          <w:ilvl w:val="0"/>
                          <w:numId w:val="24"/>
                        </w:numPr>
                        <w:ind w:left="284" w:hanging="284"/>
                        <w:rPr>
                          <w:lang w:val="en-GB"/>
                        </w:rPr>
                      </w:pPr>
                      <w:r>
                        <w:rPr>
                          <w:lang w:val="en-GB"/>
                        </w:rPr>
                        <w:t>Websites blocked</w:t>
                      </w:r>
                    </w:p>
                    <w:p w14:paraId="1CE97A8D" w14:textId="77777777" w:rsidR="004C4D12" w:rsidRDefault="004C4D12" w:rsidP="004244D7">
                      <w:pPr>
                        <w:pStyle w:val="ListParagraph"/>
                        <w:numPr>
                          <w:ilvl w:val="0"/>
                          <w:numId w:val="24"/>
                        </w:numPr>
                        <w:ind w:left="284" w:hanging="284"/>
                        <w:jc w:val="left"/>
                        <w:rPr>
                          <w:lang w:val="en-GB"/>
                        </w:rPr>
                      </w:pPr>
                      <w:r>
                        <w:rPr>
                          <w:lang w:val="en-GB"/>
                        </w:rPr>
                        <w:t>Any inappropriate content submitted by user is evidenced and removed</w:t>
                      </w:r>
                    </w:p>
                    <w:p w14:paraId="440F363F" w14:textId="77777777" w:rsidR="004C4D12" w:rsidRDefault="004C4D12" w:rsidP="004244D7">
                      <w:pPr>
                        <w:pStyle w:val="ListParagraph"/>
                        <w:numPr>
                          <w:ilvl w:val="0"/>
                          <w:numId w:val="24"/>
                        </w:numPr>
                        <w:ind w:left="284" w:hanging="284"/>
                        <w:rPr>
                          <w:lang w:val="en-GB"/>
                        </w:rPr>
                      </w:pPr>
                      <w:r>
                        <w:rPr>
                          <w:lang w:val="en-GB"/>
                        </w:rPr>
                        <w:t>Warning/sanctions are given to the user if appropriate</w:t>
                      </w:r>
                    </w:p>
                    <w:p w14:paraId="16A0E7DE" w14:textId="77777777" w:rsidR="004C4D12" w:rsidRDefault="004C4D12" w:rsidP="004244D7">
                      <w:pPr>
                        <w:pStyle w:val="ListParagraph"/>
                        <w:numPr>
                          <w:ilvl w:val="0"/>
                          <w:numId w:val="24"/>
                        </w:numPr>
                        <w:ind w:left="284" w:hanging="284"/>
                        <w:rPr>
                          <w:lang w:val="en-GB"/>
                        </w:rPr>
                      </w:pPr>
                      <w:r>
                        <w:rPr>
                          <w:lang w:val="en-GB"/>
                        </w:rPr>
                        <w:t>Review any learning from incident and amend processes and/or online safety policy.</w:t>
                      </w:r>
                    </w:p>
                    <w:p w14:paraId="35EBEAB1" w14:textId="77777777" w:rsidR="004C4D12" w:rsidRDefault="004C4D12" w:rsidP="004244D7">
                      <w:pPr>
                        <w:pStyle w:val="ListParagraph"/>
                        <w:numPr>
                          <w:ilvl w:val="0"/>
                          <w:numId w:val="24"/>
                        </w:numPr>
                        <w:ind w:left="284" w:hanging="284"/>
                        <w:rPr>
                          <w:lang w:val="en-GB"/>
                        </w:rPr>
                      </w:pPr>
                      <w:r>
                        <w:rPr>
                          <w:lang w:val="en-GB"/>
                        </w:rPr>
                        <w:t>Implement any changes in order to minimise reoccurrence of the incident</w:t>
                      </w:r>
                    </w:p>
                    <w:p w14:paraId="3697673C" w14:textId="77777777" w:rsidR="004C4D12" w:rsidRDefault="004C4D12" w:rsidP="004244D7">
                      <w:pPr>
                        <w:pStyle w:val="ListParagraph"/>
                        <w:numPr>
                          <w:ilvl w:val="0"/>
                          <w:numId w:val="24"/>
                        </w:numPr>
                        <w:ind w:left="284" w:hanging="284"/>
                        <w:rPr>
                          <w:lang w:val="en-GB"/>
                        </w:rPr>
                      </w:pPr>
                      <w:r>
                        <w:rPr>
                          <w:lang w:val="en-GB"/>
                        </w:rPr>
                        <w:t>Record steps taken to resolve the issue</w:t>
                      </w:r>
                    </w:p>
                    <w:p w14:paraId="696047F4" w14:textId="77777777" w:rsidR="004C4D12" w:rsidRDefault="004C4D12" w:rsidP="004244D7">
                      <w:pPr>
                        <w:pStyle w:val="ListParagraph"/>
                        <w:numPr>
                          <w:ilvl w:val="0"/>
                          <w:numId w:val="24"/>
                        </w:numPr>
                        <w:ind w:left="284" w:hanging="284"/>
                        <w:rPr>
                          <w:lang w:val="en-GB"/>
                        </w:rPr>
                      </w:pPr>
                      <w:r>
                        <w:rPr>
                          <w:lang w:val="en-GB"/>
                        </w:rPr>
                        <w:t>Monitor the situation for any potential developments/recurrences, particularly relevant to online abuse.</w:t>
                      </w:r>
                    </w:p>
                    <w:p w14:paraId="2DB54FB5" w14:textId="77777777" w:rsidR="004C4D12" w:rsidRDefault="004C4D12" w:rsidP="004244D7">
                      <w:pPr>
                        <w:pStyle w:val="ListParagraph"/>
                        <w:numPr>
                          <w:ilvl w:val="0"/>
                          <w:numId w:val="24"/>
                        </w:numPr>
                        <w:ind w:left="284" w:hanging="284"/>
                        <w:rPr>
                          <w:lang w:val="en-GB"/>
                        </w:rPr>
                      </w:pPr>
                      <w:r>
                        <w:rPr>
                          <w:lang w:val="en-GB"/>
                        </w:rPr>
                        <w:t>If needed provide report and evidence to relevant authority</w:t>
                      </w:r>
                    </w:p>
                    <w:p w14:paraId="1FBF9418" w14:textId="77777777" w:rsidR="004C4D12" w:rsidRPr="004244D7" w:rsidRDefault="004C4D12" w:rsidP="004244D7">
                      <w:pPr>
                        <w:pStyle w:val="ListParagraph"/>
                        <w:numPr>
                          <w:ilvl w:val="0"/>
                          <w:numId w:val="24"/>
                        </w:numPr>
                        <w:ind w:left="284" w:hanging="284"/>
                        <w:rPr>
                          <w:lang w:val="en-GB"/>
                        </w:rPr>
                      </w:pPr>
                      <w:r>
                        <w:rPr>
                          <w:lang w:val="en-GB"/>
                        </w:rPr>
                        <w:t>Review training on online learning for user/ company as necessary and update.</w:t>
                      </w:r>
                    </w:p>
                  </w:txbxContent>
                </v:textbox>
              </v:shape>
            </w:pict>
          </mc:Fallback>
        </mc:AlternateContent>
      </w:r>
    </w:p>
    <w:p w14:paraId="13A11F2F" w14:textId="77777777" w:rsidR="003C082A" w:rsidRPr="003C082A" w:rsidRDefault="003C082A" w:rsidP="003356E6"/>
    <w:p w14:paraId="273605F9" w14:textId="77777777" w:rsidR="003C082A" w:rsidRPr="003C082A" w:rsidRDefault="003C082A" w:rsidP="003356E6"/>
    <w:p w14:paraId="5E8FE843" w14:textId="77777777" w:rsidR="003C082A" w:rsidRPr="003C082A" w:rsidRDefault="003532DB" w:rsidP="003356E6">
      <w:r>
        <w:rPr>
          <w:noProof/>
          <w:lang w:val="en-GB" w:eastAsia="en-GB"/>
        </w:rPr>
        <mc:AlternateContent>
          <mc:Choice Requires="wps">
            <w:drawing>
              <wp:anchor distT="0" distB="0" distL="114300" distR="114300" simplePos="0" relativeHeight="251679744" behindDoc="0" locked="0" layoutInCell="1" allowOverlap="1" wp14:anchorId="1C42FB87" wp14:editId="4F73DCB7">
                <wp:simplePos x="0" y="0"/>
                <wp:positionH relativeFrom="column">
                  <wp:posOffset>5149864</wp:posOffset>
                </wp:positionH>
                <wp:positionV relativeFrom="paragraph">
                  <wp:posOffset>106583</wp:posOffset>
                </wp:positionV>
                <wp:extent cx="12879" cy="321972"/>
                <wp:effectExtent l="57150" t="0" r="63500" b="59055"/>
                <wp:wrapNone/>
                <wp:docPr id="21" name="Straight Arrow Connector 21"/>
                <wp:cNvGraphicFramePr/>
                <a:graphic xmlns:a="http://schemas.openxmlformats.org/drawingml/2006/main">
                  <a:graphicData uri="http://schemas.microsoft.com/office/word/2010/wordprocessingShape">
                    <wps:wsp>
                      <wps:cNvCnPr/>
                      <wps:spPr>
                        <a:xfrm>
                          <a:off x="0" y="0"/>
                          <a:ext cx="12879" cy="3219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3E08F" id="Straight Arrow Connector 21" o:spid="_x0000_s1026" type="#_x0000_t32" style="position:absolute;margin-left:405.5pt;margin-top:8.4pt;width:1pt;height:25.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" strokecolor="#4579b8 [3044]">
                <v:stroke endarrow="block"/>
              </v:shape>
            </w:pict>
          </mc:Fallback>
        </mc:AlternateContent>
      </w:r>
    </w:p>
    <w:p w14:paraId="51CE4521" w14:textId="77777777" w:rsidR="003C082A" w:rsidRPr="003C082A" w:rsidRDefault="003C082A" w:rsidP="003356E6"/>
    <w:p w14:paraId="713EE751" w14:textId="77777777" w:rsidR="003C082A" w:rsidRPr="003C082A" w:rsidRDefault="003532DB" w:rsidP="003356E6">
      <w:r>
        <w:rPr>
          <w:noProof/>
          <w:lang w:val="en-GB" w:eastAsia="en-GB"/>
        </w:rPr>
        <mc:AlternateContent>
          <mc:Choice Requires="wps">
            <w:drawing>
              <wp:anchor distT="0" distB="0" distL="114300" distR="114300" simplePos="0" relativeHeight="251667456" behindDoc="0" locked="0" layoutInCell="1" allowOverlap="1" wp14:anchorId="65A92DBC" wp14:editId="392B35E9">
                <wp:simplePos x="0" y="0"/>
                <wp:positionH relativeFrom="column">
                  <wp:posOffset>3359150</wp:posOffset>
                </wp:positionH>
                <wp:positionV relativeFrom="paragraph">
                  <wp:posOffset>108154</wp:posOffset>
                </wp:positionV>
                <wp:extent cx="3213279" cy="3226158"/>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3213279" cy="3226158"/>
                        </a:xfrm>
                        <a:prstGeom prst="rect">
                          <a:avLst/>
                        </a:prstGeom>
                        <a:solidFill>
                          <a:schemeClr val="lt1"/>
                        </a:solidFill>
                        <a:ln w="6350">
                          <a:solidFill>
                            <a:prstClr val="black"/>
                          </a:solidFill>
                        </a:ln>
                      </wps:spPr>
                      <wps:txbx>
                        <w:txbxContent>
                          <w:p w14:paraId="696AC7DE" w14:textId="77777777" w:rsidR="004C4D12" w:rsidRDefault="004C4D12">
                            <w:pPr>
                              <w:rPr>
                                <w:lang w:val="en-GB"/>
                              </w:rPr>
                            </w:pPr>
                            <w:r>
                              <w:rPr>
                                <w:lang w:val="en-GB"/>
                              </w:rPr>
                              <w:t>If an immediate risk</w:t>
                            </w:r>
                          </w:p>
                          <w:p w14:paraId="40827F38" w14:textId="77777777" w:rsidR="004C4D12" w:rsidRPr="00EC736B" w:rsidRDefault="004C4D12" w:rsidP="00EC736B">
                            <w:pPr>
                              <w:pStyle w:val="ListParagraph"/>
                              <w:numPr>
                                <w:ilvl w:val="3"/>
                                <w:numId w:val="25"/>
                              </w:numPr>
                              <w:ind w:left="426"/>
                              <w:rPr>
                                <w:lang w:val="en-GB"/>
                              </w:rPr>
                            </w:pPr>
                            <w:r>
                              <w:rPr>
                                <w:lang w:val="en-GB"/>
                              </w:rPr>
                              <w:t>Secure and preserve all evidence and hardware (do not send on materials)</w:t>
                            </w:r>
                          </w:p>
                          <w:p w14:paraId="69574C93" w14:textId="77777777" w:rsidR="004C4D12" w:rsidRDefault="004C4D12" w:rsidP="003C3B83">
                            <w:pPr>
                              <w:pStyle w:val="ListParagraph"/>
                              <w:numPr>
                                <w:ilvl w:val="0"/>
                                <w:numId w:val="25"/>
                              </w:numPr>
                              <w:ind w:left="426"/>
                              <w:rPr>
                                <w:lang w:val="en-GB"/>
                              </w:rPr>
                            </w:pPr>
                            <w:r>
                              <w:rPr>
                                <w:lang w:val="en-GB"/>
                              </w:rPr>
                              <w:t>Report to Designated Safeguarding Officer</w:t>
                            </w:r>
                          </w:p>
                          <w:p w14:paraId="55219D4F" w14:textId="77777777" w:rsidR="004C4D12" w:rsidRDefault="004C4D12" w:rsidP="003C3B83">
                            <w:pPr>
                              <w:pStyle w:val="ListParagraph"/>
                              <w:numPr>
                                <w:ilvl w:val="0"/>
                                <w:numId w:val="25"/>
                              </w:numPr>
                              <w:ind w:left="426"/>
                              <w:rPr>
                                <w:lang w:val="en-GB"/>
                              </w:rPr>
                            </w:pPr>
                            <w:r>
                              <w:rPr>
                                <w:lang w:val="en-GB"/>
                              </w:rPr>
                              <w:t>DSO to report to Social Care team/police as immediate danger.</w:t>
                            </w:r>
                          </w:p>
                          <w:p w14:paraId="059CCDD9" w14:textId="77777777" w:rsidR="004C4D12" w:rsidRDefault="004C4D12" w:rsidP="003C3B83">
                            <w:pPr>
                              <w:pStyle w:val="ListParagraph"/>
                              <w:numPr>
                                <w:ilvl w:val="0"/>
                                <w:numId w:val="25"/>
                              </w:numPr>
                              <w:ind w:left="426"/>
                              <w:rPr>
                                <w:lang w:val="en-GB"/>
                              </w:rPr>
                            </w:pPr>
                            <w:r>
                              <w:rPr>
                                <w:lang w:val="en-GB"/>
                              </w:rPr>
                              <w:t>Allow the authorities to complete their investigation and take the necessary steps once it has been concluded.</w:t>
                            </w:r>
                          </w:p>
                          <w:p w14:paraId="6B91B1C1" w14:textId="77777777" w:rsidR="004C4D12" w:rsidRDefault="004C4D12" w:rsidP="003C3B83">
                            <w:pPr>
                              <w:pStyle w:val="ListParagraph"/>
                              <w:ind w:left="426" w:firstLine="0"/>
                              <w:rPr>
                                <w:lang w:val="en-GB"/>
                              </w:rPr>
                            </w:pPr>
                          </w:p>
                          <w:p w14:paraId="4F5D3498" w14:textId="77777777" w:rsidR="004C4D12" w:rsidRDefault="004C4D12" w:rsidP="003C3B83">
                            <w:pPr>
                              <w:rPr>
                                <w:lang w:val="en-GB"/>
                              </w:rPr>
                            </w:pPr>
                            <w:r>
                              <w:rPr>
                                <w:lang w:val="en-GB"/>
                              </w:rPr>
                              <w:t>If no immediate risk</w:t>
                            </w:r>
                          </w:p>
                          <w:p w14:paraId="45B7923F" w14:textId="77777777" w:rsidR="004C4D12" w:rsidRDefault="004C4D12" w:rsidP="003C3B83">
                            <w:pPr>
                              <w:pStyle w:val="ListParagraph"/>
                              <w:numPr>
                                <w:ilvl w:val="0"/>
                                <w:numId w:val="26"/>
                              </w:numPr>
                              <w:rPr>
                                <w:lang w:val="en-GB"/>
                              </w:rPr>
                            </w:pPr>
                            <w:r>
                              <w:rPr>
                                <w:lang w:val="en-GB"/>
                              </w:rPr>
                              <w:t>DSO to report the incident to the police /child exploitation and online protection unit (CEOP) / Internet Watch Foundation (IWF) / Social Care as appropriate.</w:t>
                            </w:r>
                          </w:p>
                          <w:p w14:paraId="2E724B5C" w14:textId="77777777" w:rsidR="004C4D12" w:rsidRDefault="004C4D12" w:rsidP="003C3B83">
                            <w:pPr>
                              <w:pStyle w:val="ListParagraph"/>
                              <w:numPr>
                                <w:ilvl w:val="0"/>
                                <w:numId w:val="26"/>
                              </w:numPr>
                              <w:rPr>
                                <w:lang w:val="en-GB"/>
                              </w:rPr>
                            </w:pPr>
                            <w:r>
                              <w:rPr>
                                <w:lang w:val="en-GB"/>
                              </w:rPr>
                              <w:t>Allow the authorities to complete their investigation and take the necessary steps once it has been concluded.</w:t>
                            </w:r>
                          </w:p>
                          <w:p w14:paraId="71C1E568" w14:textId="77777777" w:rsidR="004C4D12" w:rsidRPr="003C3B83" w:rsidRDefault="004C4D12" w:rsidP="003C3B83">
                            <w:pPr>
                              <w:pStyle w:val="ListParagraph"/>
                              <w:ind w:left="426" w:firstLine="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92DBC" id="Text Box 9" o:spid="_x0000_s1036" type="#_x0000_t202" style="position:absolute;margin-left:264.5pt;margin-top:8.5pt;width:253pt;height:25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" fillcolor="white [3201]" strokeweight=".5pt">
                <v:textbox>
                  <w:txbxContent>
                    <w:p w14:paraId="696AC7DE" w14:textId="77777777" w:rsidR="004C4D12" w:rsidRDefault="004C4D12">
                      <w:pPr>
                        <w:rPr>
                          <w:lang w:val="en-GB"/>
                        </w:rPr>
                      </w:pPr>
                      <w:r>
                        <w:rPr>
                          <w:lang w:val="en-GB"/>
                        </w:rPr>
                        <w:t>If an immediate risk</w:t>
                      </w:r>
                    </w:p>
                    <w:p w14:paraId="40827F38" w14:textId="77777777" w:rsidR="004C4D12" w:rsidRPr="00EC736B" w:rsidRDefault="004C4D12" w:rsidP="00EC736B">
                      <w:pPr>
                        <w:pStyle w:val="ListParagraph"/>
                        <w:numPr>
                          <w:ilvl w:val="3"/>
                          <w:numId w:val="25"/>
                        </w:numPr>
                        <w:ind w:left="426"/>
                        <w:rPr>
                          <w:lang w:val="en-GB"/>
                        </w:rPr>
                      </w:pPr>
                      <w:r>
                        <w:rPr>
                          <w:lang w:val="en-GB"/>
                        </w:rPr>
                        <w:t>Secure and preserve all evidence and hardware (do not send on materials)</w:t>
                      </w:r>
                    </w:p>
                    <w:p w14:paraId="69574C93" w14:textId="77777777" w:rsidR="004C4D12" w:rsidRDefault="004C4D12" w:rsidP="003C3B83">
                      <w:pPr>
                        <w:pStyle w:val="ListParagraph"/>
                        <w:numPr>
                          <w:ilvl w:val="0"/>
                          <w:numId w:val="25"/>
                        </w:numPr>
                        <w:ind w:left="426"/>
                        <w:rPr>
                          <w:lang w:val="en-GB"/>
                        </w:rPr>
                      </w:pPr>
                      <w:r>
                        <w:rPr>
                          <w:lang w:val="en-GB"/>
                        </w:rPr>
                        <w:t>Report to Designated Safeguarding Officer</w:t>
                      </w:r>
                    </w:p>
                    <w:p w14:paraId="55219D4F" w14:textId="77777777" w:rsidR="004C4D12" w:rsidRDefault="004C4D12" w:rsidP="003C3B83">
                      <w:pPr>
                        <w:pStyle w:val="ListParagraph"/>
                        <w:numPr>
                          <w:ilvl w:val="0"/>
                          <w:numId w:val="25"/>
                        </w:numPr>
                        <w:ind w:left="426"/>
                        <w:rPr>
                          <w:lang w:val="en-GB"/>
                        </w:rPr>
                      </w:pPr>
                      <w:r>
                        <w:rPr>
                          <w:lang w:val="en-GB"/>
                        </w:rPr>
                        <w:t>DSO to report to Social Care team/police as immediate danger.</w:t>
                      </w:r>
                    </w:p>
                    <w:p w14:paraId="059CCDD9" w14:textId="77777777" w:rsidR="004C4D12" w:rsidRDefault="004C4D12" w:rsidP="003C3B83">
                      <w:pPr>
                        <w:pStyle w:val="ListParagraph"/>
                        <w:numPr>
                          <w:ilvl w:val="0"/>
                          <w:numId w:val="25"/>
                        </w:numPr>
                        <w:ind w:left="426"/>
                        <w:rPr>
                          <w:lang w:val="en-GB"/>
                        </w:rPr>
                      </w:pPr>
                      <w:r>
                        <w:rPr>
                          <w:lang w:val="en-GB"/>
                        </w:rPr>
                        <w:t>Allow the authorities to complete their investigation and take the necessary steps once it has been concluded.</w:t>
                      </w:r>
                    </w:p>
                    <w:p w14:paraId="6B91B1C1" w14:textId="77777777" w:rsidR="004C4D12" w:rsidRDefault="004C4D12" w:rsidP="003C3B83">
                      <w:pPr>
                        <w:pStyle w:val="ListParagraph"/>
                        <w:ind w:left="426" w:firstLine="0"/>
                        <w:rPr>
                          <w:lang w:val="en-GB"/>
                        </w:rPr>
                      </w:pPr>
                    </w:p>
                    <w:p w14:paraId="4F5D3498" w14:textId="77777777" w:rsidR="004C4D12" w:rsidRDefault="004C4D12" w:rsidP="003C3B83">
                      <w:pPr>
                        <w:rPr>
                          <w:lang w:val="en-GB"/>
                        </w:rPr>
                      </w:pPr>
                      <w:r>
                        <w:rPr>
                          <w:lang w:val="en-GB"/>
                        </w:rPr>
                        <w:t>If no immediate risk</w:t>
                      </w:r>
                    </w:p>
                    <w:p w14:paraId="45B7923F" w14:textId="77777777" w:rsidR="004C4D12" w:rsidRDefault="004C4D12" w:rsidP="003C3B83">
                      <w:pPr>
                        <w:pStyle w:val="ListParagraph"/>
                        <w:numPr>
                          <w:ilvl w:val="0"/>
                          <w:numId w:val="26"/>
                        </w:numPr>
                        <w:rPr>
                          <w:lang w:val="en-GB"/>
                        </w:rPr>
                      </w:pPr>
                      <w:r>
                        <w:rPr>
                          <w:lang w:val="en-GB"/>
                        </w:rPr>
                        <w:t>DSO to report the incident to the police /child exploitation and online protection unit (CEOP) / Internet Watch Foundation (IWF) / Social Care as appropriate.</w:t>
                      </w:r>
                    </w:p>
                    <w:p w14:paraId="2E724B5C" w14:textId="77777777" w:rsidR="004C4D12" w:rsidRDefault="004C4D12" w:rsidP="003C3B83">
                      <w:pPr>
                        <w:pStyle w:val="ListParagraph"/>
                        <w:numPr>
                          <w:ilvl w:val="0"/>
                          <w:numId w:val="26"/>
                        </w:numPr>
                        <w:rPr>
                          <w:lang w:val="en-GB"/>
                        </w:rPr>
                      </w:pPr>
                      <w:r>
                        <w:rPr>
                          <w:lang w:val="en-GB"/>
                        </w:rPr>
                        <w:t>Allow the authorities to complete their investigation and take the necessary steps once it has been concluded.</w:t>
                      </w:r>
                    </w:p>
                    <w:p w14:paraId="71C1E568" w14:textId="77777777" w:rsidR="004C4D12" w:rsidRPr="003C3B83" w:rsidRDefault="004C4D12" w:rsidP="003C3B83">
                      <w:pPr>
                        <w:pStyle w:val="ListParagraph"/>
                        <w:ind w:left="426" w:firstLine="0"/>
                        <w:rPr>
                          <w:lang w:val="en-GB"/>
                        </w:rPr>
                      </w:pPr>
                    </w:p>
                  </w:txbxContent>
                </v:textbox>
              </v:shape>
            </w:pict>
          </mc:Fallback>
        </mc:AlternateContent>
      </w:r>
    </w:p>
    <w:p w14:paraId="368AB095" w14:textId="77777777" w:rsidR="003C082A" w:rsidRPr="003C082A" w:rsidRDefault="003C082A" w:rsidP="003356E6"/>
    <w:p w14:paraId="01A509E4" w14:textId="77777777" w:rsidR="003C082A" w:rsidRPr="003C082A" w:rsidRDefault="003C082A" w:rsidP="003356E6"/>
    <w:p w14:paraId="3379276D" w14:textId="77777777" w:rsidR="003C082A" w:rsidRPr="003C082A" w:rsidRDefault="003C082A" w:rsidP="003356E6"/>
    <w:p w14:paraId="49EA51E5" w14:textId="77777777" w:rsidR="003C082A" w:rsidRPr="003C082A" w:rsidRDefault="003C082A" w:rsidP="003356E6"/>
    <w:p w14:paraId="3D54A69B" w14:textId="77777777" w:rsidR="003C082A" w:rsidRPr="003C082A" w:rsidRDefault="003C082A" w:rsidP="003356E6"/>
    <w:p w14:paraId="73885362" w14:textId="77777777" w:rsidR="003C082A" w:rsidRPr="003C082A" w:rsidRDefault="003C082A" w:rsidP="003356E6"/>
    <w:p w14:paraId="4FF3D6F4" w14:textId="77777777" w:rsidR="003C082A" w:rsidRPr="003C082A" w:rsidRDefault="003C082A" w:rsidP="003356E6"/>
    <w:p w14:paraId="588A2E53" w14:textId="77777777" w:rsidR="003C082A" w:rsidRPr="003C082A" w:rsidRDefault="003C082A" w:rsidP="003356E6"/>
    <w:p w14:paraId="481FFE45" w14:textId="77777777" w:rsidR="003C082A" w:rsidRPr="003C082A" w:rsidRDefault="003C082A" w:rsidP="003356E6"/>
    <w:p w14:paraId="0E6A67EC" w14:textId="77777777" w:rsidR="003C082A" w:rsidRPr="003C082A" w:rsidRDefault="003C082A" w:rsidP="003356E6"/>
    <w:p w14:paraId="23218DD2" w14:textId="77777777" w:rsidR="003C082A" w:rsidRPr="003C082A" w:rsidRDefault="003C082A" w:rsidP="003356E6"/>
    <w:p w14:paraId="594A76E5" w14:textId="77777777" w:rsidR="003C082A" w:rsidRPr="003C082A" w:rsidRDefault="003C082A" w:rsidP="003356E6"/>
    <w:p w14:paraId="18C02595" w14:textId="77777777" w:rsidR="003C082A" w:rsidRPr="003C082A" w:rsidRDefault="003C082A" w:rsidP="003356E6"/>
    <w:p w14:paraId="1E6E784F" w14:textId="77777777" w:rsidR="003C082A" w:rsidRPr="003C082A" w:rsidRDefault="003C082A" w:rsidP="003356E6"/>
    <w:p w14:paraId="0F0A2480" w14:textId="77777777" w:rsidR="003C082A" w:rsidRPr="003C082A" w:rsidRDefault="003C082A" w:rsidP="003356E6"/>
    <w:p w14:paraId="13270603" w14:textId="77777777" w:rsidR="003C082A" w:rsidRPr="003C082A" w:rsidRDefault="003C082A" w:rsidP="003356E6"/>
    <w:p w14:paraId="5B1E6DD1" w14:textId="77777777" w:rsidR="003C082A" w:rsidRPr="003C082A" w:rsidRDefault="003C082A" w:rsidP="003356E6"/>
    <w:p w14:paraId="3967C4C4" w14:textId="77777777" w:rsidR="003C082A" w:rsidRPr="003C082A" w:rsidRDefault="003C082A" w:rsidP="003356E6"/>
    <w:p w14:paraId="5CF464E0" w14:textId="77777777" w:rsidR="003C082A" w:rsidRPr="003C082A" w:rsidRDefault="003C082A" w:rsidP="003356E6"/>
    <w:p w14:paraId="26CEBEC4" w14:textId="77777777" w:rsidR="003C082A" w:rsidRPr="003C082A" w:rsidRDefault="003C082A" w:rsidP="003356E6"/>
    <w:p w14:paraId="6479336D" w14:textId="77777777" w:rsidR="003C082A" w:rsidRPr="003C082A" w:rsidRDefault="003532DB" w:rsidP="003356E6">
      <w:r>
        <w:rPr>
          <w:noProof/>
          <w:lang w:val="en-GB" w:eastAsia="en-GB"/>
        </w:rPr>
        <mc:AlternateContent>
          <mc:Choice Requires="wps">
            <w:drawing>
              <wp:anchor distT="0" distB="0" distL="114300" distR="114300" simplePos="0" relativeHeight="251680768" behindDoc="0" locked="0" layoutInCell="1" allowOverlap="1" wp14:anchorId="16E2C7AE" wp14:editId="0E6475E6">
                <wp:simplePos x="0" y="0"/>
                <wp:positionH relativeFrom="column">
                  <wp:posOffset>-499750</wp:posOffset>
                </wp:positionH>
                <wp:positionV relativeFrom="paragraph">
                  <wp:posOffset>120122</wp:posOffset>
                </wp:positionV>
                <wp:extent cx="7167755" cy="1384479"/>
                <wp:effectExtent l="0" t="0" r="14605" b="25400"/>
                <wp:wrapNone/>
                <wp:docPr id="22" name="Text Box 22"/>
                <wp:cNvGraphicFramePr/>
                <a:graphic xmlns:a="http://schemas.openxmlformats.org/drawingml/2006/main">
                  <a:graphicData uri="http://schemas.microsoft.com/office/word/2010/wordprocessingShape">
                    <wps:wsp>
                      <wps:cNvSpPr txBox="1"/>
                      <wps:spPr>
                        <a:xfrm>
                          <a:off x="0" y="0"/>
                          <a:ext cx="7167755" cy="1384479"/>
                        </a:xfrm>
                        <a:prstGeom prst="rect">
                          <a:avLst/>
                        </a:prstGeom>
                        <a:solidFill>
                          <a:schemeClr val="lt1"/>
                        </a:solidFill>
                        <a:ln w="6350">
                          <a:solidFill>
                            <a:prstClr val="black"/>
                          </a:solidFill>
                        </a:ln>
                      </wps:spPr>
                      <wps:txbx>
                        <w:txbxContent>
                          <w:p w14:paraId="00A87F64" w14:textId="77777777" w:rsidR="004C4D12" w:rsidRDefault="004C4D12" w:rsidP="003C45AB">
                            <w:pPr>
                              <w:rPr>
                                <w:i/>
                                <w:lang w:val="en-GB"/>
                              </w:rPr>
                            </w:pPr>
                            <w:r>
                              <w:rPr>
                                <w:i/>
                                <w:lang w:val="en-GB"/>
                              </w:rPr>
                              <w:t>Initial Response to safeguarding concern</w:t>
                            </w:r>
                          </w:p>
                          <w:p w14:paraId="5B2BCD7C"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Incident referred to DSL as soon as possible</w:t>
                            </w:r>
                          </w:p>
                          <w:p w14:paraId="3A76E3B1"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DSL holds initial review meeting with relevant staff</w:t>
                            </w:r>
                          </w:p>
                          <w:p w14:paraId="7E09D3D7"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Interviews with children involved (if appropriate)</w:t>
                            </w:r>
                          </w:p>
                          <w:p w14:paraId="5A10D770"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Parents carers informed at an early stage (unless this puts the child at risk of harm).</w:t>
                            </w:r>
                          </w:p>
                          <w:p w14:paraId="5325D919" w14:textId="77777777" w:rsidR="004C4D12" w:rsidRDefault="004C4D12" w:rsidP="00842D1D">
                            <w:pPr>
                              <w:pStyle w:val="ListParagraph"/>
                              <w:numPr>
                                <w:ilvl w:val="0"/>
                                <w:numId w:val="39"/>
                              </w:numPr>
                              <w:rPr>
                                <w:i/>
                                <w:lang w:val="en-GB"/>
                              </w:rPr>
                            </w:pPr>
                            <w:r w:rsidRPr="00842D1D">
                              <w:rPr>
                                <w:i/>
                                <w:sz w:val="20"/>
                                <w:szCs w:val="20"/>
                                <w:lang w:val="en-GB"/>
                              </w:rPr>
                              <w:t>Referral made to children’s social care and/or police immediately if there is a concern that a child or young person has been harmed or it at risk of immediate harm in any point of the process</w:t>
                            </w:r>
                            <w:r w:rsidRPr="00842D1D">
                              <w:rPr>
                                <w:i/>
                                <w:lang w:val="en-GB"/>
                              </w:rPr>
                              <w:t>.</w:t>
                            </w:r>
                          </w:p>
                          <w:p w14:paraId="6E06861F" w14:textId="77777777" w:rsidR="004C4D12" w:rsidRPr="00842D1D" w:rsidRDefault="004C4D12" w:rsidP="00842D1D">
                            <w:pPr>
                              <w:jc w:val="right"/>
                              <w:rPr>
                                <w:i/>
                                <w:sz w:val="18"/>
                                <w:szCs w:val="18"/>
                                <w:lang w:val="en-GB"/>
                              </w:rPr>
                            </w:pPr>
                            <w:r>
                              <w:rPr>
                                <w:i/>
                                <w:sz w:val="18"/>
                                <w:szCs w:val="18"/>
                                <w:lang w:val="en-GB"/>
                              </w:rPr>
                              <w:t>Source: Sharing nudes and semi nudes: Responding to incidents (UKCIS 2020)</w:t>
                            </w:r>
                          </w:p>
                          <w:p w14:paraId="0B543EA3" w14:textId="77777777" w:rsidR="004C4D12" w:rsidRPr="00327097" w:rsidRDefault="004C4D1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C7AE" id="Text Box 22" o:spid="_x0000_s1037" type="#_x0000_t202" style="position:absolute;margin-left:-39.35pt;margin-top:9.45pt;width:564.4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" fillcolor="white [3201]" strokeweight=".5pt">
                <v:textbox>
                  <w:txbxContent>
                    <w:p w14:paraId="00A87F64" w14:textId="77777777" w:rsidR="004C4D12" w:rsidRDefault="004C4D12" w:rsidP="003C45AB">
                      <w:pPr>
                        <w:rPr>
                          <w:i/>
                          <w:lang w:val="en-GB"/>
                        </w:rPr>
                      </w:pPr>
                      <w:r>
                        <w:rPr>
                          <w:i/>
                          <w:lang w:val="en-GB"/>
                        </w:rPr>
                        <w:t>Initial Response to safeguarding concern</w:t>
                      </w:r>
                    </w:p>
                    <w:p w14:paraId="5B2BCD7C"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Incident referred to DSL as soon as possible</w:t>
                      </w:r>
                    </w:p>
                    <w:p w14:paraId="3A76E3B1"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DSL holds initial review meeting with relevant staff</w:t>
                      </w:r>
                    </w:p>
                    <w:p w14:paraId="7E09D3D7"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Interviews with children involved (if appropriate)</w:t>
                      </w:r>
                    </w:p>
                    <w:p w14:paraId="5A10D770" w14:textId="77777777" w:rsidR="004C4D12" w:rsidRPr="00842D1D" w:rsidRDefault="004C4D12" w:rsidP="00842D1D">
                      <w:pPr>
                        <w:pStyle w:val="ListParagraph"/>
                        <w:numPr>
                          <w:ilvl w:val="0"/>
                          <w:numId w:val="39"/>
                        </w:numPr>
                        <w:rPr>
                          <w:i/>
                          <w:sz w:val="20"/>
                          <w:szCs w:val="20"/>
                          <w:lang w:val="en-GB"/>
                        </w:rPr>
                      </w:pPr>
                      <w:r w:rsidRPr="00842D1D">
                        <w:rPr>
                          <w:i/>
                          <w:sz w:val="20"/>
                          <w:szCs w:val="20"/>
                          <w:lang w:val="en-GB"/>
                        </w:rPr>
                        <w:t>Parents carers informed at an early stage (unless this puts the child at risk of harm).</w:t>
                      </w:r>
                    </w:p>
                    <w:p w14:paraId="5325D919" w14:textId="77777777" w:rsidR="004C4D12" w:rsidRDefault="004C4D12" w:rsidP="00842D1D">
                      <w:pPr>
                        <w:pStyle w:val="ListParagraph"/>
                        <w:numPr>
                          <w:ilvl w:val="0"/>
                          <w:numId w:val="39"/>
                        </w:numPr>
                        <w:rPr>
                          <w:i/>
                          <w:lang w:val="en-GB"/>
                        </w:rPr>
                      </w:pPr>
                      <w:r w:rsidRPr="00842D1D">
                        <w:rPr>
                          <w:i/>
                          <w:sz w:val="20"/>
                          <w:szCs w:val="20"/>
                          <w:lang w:val="en-GB"/>
                        </w:rPr>
                        <w:t>Referral made to children’s social care and/or police immediately if there is a concern that a child or young person has been harmed or it at risk of immediate harm in any point of the process</w:t>
                      </w:r>
                      <w:r w:rsidRPr="00842D1D">
                        <w:rPr>
                          <w:i/>
                          <w:lang w:val="en-GB"/>
                        </w:rPr>
                        <w:t>.</w:t>
                      </w:r>
                    </w:p>
                    <w:p w14:paraId="6E06861F" w14:textId="77777777" w:rsidR="004C4D12" w:rsidRPr="00842D1D" w:rsidRDefault="004C4D12" w:rsidP="00842D1D">
                      <w:pPr>
                        <w:jc w:val="right"/>
                        <w:rPr>
                          <w:i/>
                          <w:sz w:val="18"/>
                          <w:szCs w:val="18"/>
                          <w:lang w:val="en-GB"/>
                        </w:rPr>
                      </w:pPr>
                      <w:r>
                        <w:rPr>
                          <w:i/>
                          <w:sz w:val="18"/>
                          <w:szCs w:val="18"/>
                          <w:lang w:val="en-GB"/>
                        </w:rPr>
                        <w:t>Source: Sharing nudes and semi nudes: Responding to incidents (UKCIS 2020)</w:t>
                      </w:r>
                    </w:p>
                    <w:p w14:paraId="0B543EA3" w14:textId="77777777" w:rsidR="004C4D12" w:rsidRPr="00327097" w:rsidRDefault="004C4D12">
                      <w:pPr>
                        <w:rPr>
                          <w:lang w:val="en-GB"/>
                        </w:rPr>
                      </w:pPr>
                    </w:p>
                  </w:txbxContent>
                </v:textbox>
              </v:shape>
            </w:pict>
          </mc:Fallback>
        </mc:AlternateContent>
      </w:r>
    </w:p>
    <w:p w14:paraId="39F3B1EE" w14:textId="77777777" w:rsidR="003C082A" w:rsidRPr="003C082A" w:rsidRDefault="003C082A" w:rsidP="003356E6"/>
    <w:p w14:paraId="54FDD293" w14:textId="77777777" w:rsidR="003C082A" w:rsidRPr="003C082A" w:rsidRDefault="003C082A" w:rsidP="003356E6"/>
    <w:p w14:paraId="28842673" w14:textId="77777777" w:rsidR="003C082A" w:rsidRPr="003C082A" w:rsidRDefault="003C082A" w:rsidP="003356E6"/>
    <w:p w14:paraId="70C3C378" w14:textId="77777777" w:rsidR="003C082A" w:rsidRDefault="003C082A" w:rsidP="003356E6"/>
    <w:p w14:paraId="212ECD8E" w14:textId="77777777" w:rsidR="003C082A" w:rsidRPr="003C082A" w:rsidRDefault="003C082A" w:rsidP="003356E6"/>
    <w:p w14:paraId="1B9076E9" w14:textId="77777777" w:rsidR="003C082A" w:rsidRPr="003C082A" w:rsidRDefault="003C082A" w:rsidP="003356E6"/>
    <w:p w14:paraId="102E9693" w14:textId="77777777" w:rsidR="003C082A" w:rsidRDefault="003C082A" w:rsidP="003356E6"/>
    <w:p w14:paraId="66533548" w14:textId="77777777" w:rsidR="003532DB" w:rsidRDefault="003532DB" w:rsidP="003356E6">
      <w:pPr>
        <w:rPr>
          <w:rFonts w:eastAsia="Times New Roman"/>
          <w:sz w:val="24"/>
          <w:szCs w:val="24"/>
          <w:lang w:eastAsia="en-GB"/>
        </w:rPr>
      </w:pPr>
    </w:p>
    <w:p w14:paraId="212FE79F" w14:textId="77777777" w:rsidR="003C082A" w:rsidRPr="00643F03" w:rsidRDefault="003C082A" w:rsidP="003356E6"/>
    <w:p w14:paraId="45D577C8" w14:textId="0EDA267F" w:rsidR="003C082A" w:rsidRPr="00540597" w:rsidRDefault="00C93F2B" w:rsidP="00540597">
      <w:pPr>
        <w:pStyle w:val="Heading1"/>
        <w:tabs>
          <w:tab w:val="left" w:pos="459"/>
        </w:tabs>
        <w:spacing w:before="71"/>
        <w:ind w:left="360"/>
        <w:jc w:val="center"/>
        <w:rPr>
          <w:sz w:val="24"/>
          <w:szCs w:val="24"/>
        </w:rPr>
      </w:pPr>
      <w:bookmarkStart w:id="21" w:name="_Toc83222883"/>
      <w:r w:rsidRPr="00540597">
        <w:rPr>
          <w:sz w:val="24"/>
          <w:szCs w:val="24"/>
        </w:rPr>
        <w:lastRenderedPageBreak/>
        <w:t xml:space="preserve">Annex 2 - </w:t>
      </w:r>
      <w:r w:rsidR="003C082A" w:rsidRPr="00540597">
        <w:rPr>
          <w:sz w:val="24"/>
          <w:szCs w:val="24"/>
        </w:rPr>
        <w:t>Guidance for Remote Interactions with Young People and Adults at Risk</w:t>
      </w:r>
      <w:bookmarkEnd w:id="21"/>
    </w:p>
    <w:p w14:paraId="29611643" w14:textId="77777777" w:rsidR="003C082A" w:rsidRPr="004B3D04" w:rsidRDefault="003C082A" w:rsidP="003C082A">
      <w:pPr>
        <w:jc w:val="center"/>
        <w:rPr>
          <w:rFonts w:eastAsia="Times New Roman"/>
          <w:b/>
          <w:bCs/>
          <w:sz w:val="24"/>
          <w:szCs w:val="24"/>
          <w:lang w:eastAsia="en-GB"/>
        </w:rPr>
      </w:pPr>
    </w:p>
    <w:p w14:paraId="0C9FE3AE" w14:textId="77777777" w:rsidR="003C082A" w:rsidRPr="003356E6" w:rsidRDefault="003C082A" w:rsidP="003356E6">
      <w:pPr>
        <w:pStyle w:val="BodyText"/>
        <w:rPr>
          <w:b/>
        </w:rPr>
      </w:pPr>
      <w:r w:rsidRPr="003356E6">
        <w:rPr>
          <w:b/>
        </w:rPr>
        <w:t>Background</w:t>
      </w:r>
    </w:p>
    <w:p w14:paraId="6CEE4DCB" w14:textId="77777777" w:rsidR="003C082A" w:rsidRPr="004B3D04" w:rsidRDefault="003C082A" w:rsidP="003C082A">
      <w:pPr>
        <w:ind w:left="360"/>
        <w:contextualSpacing/>
        <w:rPr>
          <w:rFonts w:eastAsia="Times New Roman"/>
          <w:b/>
          <w:bCs/>
          <w:sz w:val="24"/>
        </w:rPr>
      </w:pPr>
    </w:p>
    <w:p w14:paraId="0D2B5ECF" w14:textId="2A37AE56" w:rsidR="003C082A" w:rsidRPr="004B3D04" w:rsidRDefault="003C082A" w:rsidP="003C082A">
      <w:pPr>
        <w:widowControl/>
        <w:numPr>
          <w:ilvl w:val="1"/>
          <w:numId w:val="29"/>
        </w:numPr>
        <w:autoSpaceDE/>
        <w:autoSpaceDN/>
        <w:ind w:hanging="508"/>
        <w:rPr>
          <w:rFonts w:eastAsia="Calibri"/>
        </w:rPr>
      </w:pPr>
      <w:r w:rsidRPr="004B3D04">
        <w:rPr>
          <w:rFonts w:eastAsia="Calibri"/>
        </w:rPr>
        <w:t xml:space="preserve">During </w:t>
      </w:r>
      <w:r w:rsidR="000C4123">
        <w:rPr>
          <w:rFonts w:eastAsia="Calibri"/>
        </w:rPr>
        <w:t>any</w:t>
      </w:r>
      <w:r w:rsidRPr="004B3D04">
        <w:rPr>
          <w:rFonts w:eastAsia="Calibri"/>
        </w:rPr>
        <w:t xml:space="preserve"> period of uncertainty, it’s essential that we continue to maintain contact with our customers to support them during important transition periods such as progression to Post 16 or Post 18 learning, training or employment.  However, this work will take different forms that require additional thought to ensure that both customers and practitioners are appropriately safeguarded. </w:t>
      </w:r>
    </w:p>
    <w:p w14:paraId="53E0DAA1" w14:textId="77777777" w:rsidR="003C082A" w:rsidRPr="004B3D04" w:rsidRDefault="003C082A" w:rsidP="003C082A">
      <w:pPr>
        <w:rPr>
          <w:rFonts w:eastAsia="Times New Roman"/>
          <w:b/>
          <w:bCs/>
          <w:lang w:eastAsia="en-GB"/>
        </w:rPr>
      </w:pPr>
    </w:p>
    <w:p w14:paraId="74302B80" w14:textId="77777777" w:rsidR="003C082A" w:rsidRPr="004B3D04" w:rsidRDefault="003C082A" w:rsidP="003C082A">
      <w:pPr>
        <w:widowControl/>
        <w:numPr>
          <w:ilvl w:val="1"/>
          <w:numId w:val="29"/>
        </w:numPr>
        <w:autoSpaceDE/>
        <w:autoSpaceDN/>
        <w:ind w:hanging="508"/>
        <w:rPr>
          <w:rFonts w:eastAsia="Calibri"/>
        </w:rPr>
      </w:pPr>
      <w:r w:rsidRPr="004B3D04">
        <w:rPr>
          <w:rFonts w:eastAsia="Calibri"/>
        </w:rPr>
        <w:t>Any of the current safeguarding procedures need to be adhered to</w:t>
      </w:r>
      <w:r w:rsidR="00830427">
        <w:rPr>
          <w:rFonts w:eastAsia="Calibri"/>
        </w:rPr>
        <w:t>,</w:t>
      </w:r>
      <w:r w:rsidRPr="004B3D04">
        <w:rPr>
          <w:rFonts w:eastAsia="Calibri"/>
        </w:rPr>
        <w:t xml:space="preserve"> any practitioners conducting one -to one interactions</w:t>
      </w:r>
      <w:r w:rsidR="00830427">
        <w:rPr>
          <w:rFonts w:eastAsia="Calibri"/>
        </w:rPr>
        <w:t xml:space="preserve"> </w:t>
      </w:r>
      <w:r w:rsidRPr="004B3D04">
        <w:rPr>
          <w:rFonts w:eastAsia="Calibri"/>
        </w:rPr>
        <w:t>have undertaken safeguarding training and adhere to statutory safeguarding guidance. All practitioners should make themselves aware of who the Designated Safeguarding Officer (DSO) is</w:t>
      </w:r>
      <w:r w:rsidR="00830427">
        <w:rPr>
          <w:rFonts w:eastAsia="Calibri"/>
        </w:rPr>
        <w:t>,</w:t>
      </w:r>
      <w:r w:rsidRPr="004B3D04">
        <w:rPr>
          <w:rFonts w:eastAsia="Calibri"/>
        </w:rPr>
        <w:t xml:space="preserve"> how to contact them and how to make safeguarding referrals during this time.</w:t>
      </w:r>
      <w:r w:rsidR="005D2DBB">
        <w:rPr>
          <w:rFonts w:eastAsia="Calibri"/>
        </w:rPr>
        <w:t xml:space="preserve"> </w:t>
      </w:r>
      <w:r>
        <w:rPr>
          <w:rFonts w:eastAsia="Calibri"/>
        </w:rPr>
        <w:br/>
      </w:r>
    </w:p>
    <w:p w14:paraId="7701C59B" w14:textId="77777777" w:rsidR="003C082A" w:rsidRPr="004B3D04" w:rsidRDefault="003C082A" w:rsidP="003C082A">
      <w:pPr>
        <w:widowControl/>
        <w:numPr>
          <w:ilvl w:val="1"/>
          <w:numId w:val="29"/>
        </w:numPr>
        <w:autoSpaceDE/>
        <w:autoSpaceDN/>
        <w:ind w:hanging="508"/>
        <w:rPr>
          <w:rFonts w:eastAsia="Calibri"/>
        </w:rPr>
      </w:pPr>
      <w:r w:rsidRPr="004B3D04">
        <w:rPr>
          <w:rFonts w:eastAsia="Calibri"/>
        </w:rPr>
        <w:t>Practitioners and management should discuss and agree:</w:t>
      </w:r>
      <w:r w:rsidRPr="004B3D04">
        <w:rPr>
          <w:rFonts w:eastAsia="Calibri"/>
        </w:rPr>
        <w:br/>
      </w:r>
    </w:p>
    <w:p w14:paraId="1A06D21B" w14:textId="77777777" w:rsidR="003C082A" w:rsidRPr="004B3D04" w:rsidRDefault="003C082A" w:rsidP="00FD5BD6">
      <w:pPr>
        <w:widowControl/>
        <w:numPr>
          <w:ilvl w:val="2"/>
          <w:numId w:val="29"/>
        </w:numPr>
        <w:autoSpaceDE/>
        <w:autoSpaceDN/>
        <w:ind w:left="1418" w:hanging="657"/>
        <w:rPr>
          <w:rFonts w:eastAsia="Calibri"/>
        </w:rPr>
      </w:pPr>
      <w:r w:rsidRPr="004B3D04">
        <w:rPr>
          <w:rFonts w:eastAsia="Calibri"/>
        </w:rPr>
        <w:t>All aspects of planning for and scheduling of one-to-one virtual sessions.</w:t>
      </w:r>
    </w:p>
    <w:p w14:paraId="12B726F6" w14:textId="77777777" w:rsidR="003C082A" w:rsidRPr="004B3D04" w:rsidRDefault="003C082A" w:rsidP="00FD5BD6">
      <w:pPr>
        <w:widowControl/>
        <w:numPr>
          <w:ilvl w:val="2"/>
          <w:numId w:val="29"/>
        </w:numPr>
        <w:autoSpaceDE/>
        <w:autoSpaceDN/>
        <w:ind w:left="1418" w:hanging="657"/>
        <w:rPr>
          <w:rFonts w:eastAsia="Calibri"/>
        </w:rPr>
      </w:pPr>
      <w:r w:rsidRPr="004B3D04">
        <w:rPr>
          <w:rFonts w:eastAsia="Calibri"/>
        </w:rPr>
        <w:t>Methods of delivery that enable all customers to take part regardless of access to technology, disability and environment.</w:t>
      </w:r>
    </w:p>
    <w:p w14:paraId="175E53FB" w14:textId="77777777" w:rsidR="003C082A" w:rsidRPr="004B3D04" w:rsidRDefault="003C082A" w:rsidP="00FD5BD6">
      <w:pPr>
        <w:widowControl/>
        <w:numPr>
          <w:ilvl w:val="2"/>
          <w:numId w:val="29"/>
        </w:numPr>
        <w:autoSpaceDE/>
        <w:autoSpaceDN/>
        <w:ind w:left="1418" w:hanging="657"/>
        <w:rPr>
          <w:rFonts w:eastAsia="Calibri"/>
        </w:rPr>
      </w:pPr>
      <w:r w:rsidRPr="004B3D04">
        <w:rPr>
          <w:rFonts w:eastAsia="Calibri"/>
        </w:rPr>
        <w:t>An appropriate process in the event of a crisis arising during an online one-to-one session.</w:t>
      </w:r>
    </w:p>
    <w:p w14:paraId="18C888E5" w14:textId="77777777" w:rsidR="003C082A" w:rsidRPr="004B3D04" w:rsidRDefault="003C082A" w:rsidP="00FD5BD6">
      <w:pPr>
        <w:widowControl/>
        <w:numPr>
          <w:ilvl w:val="2"/>
          <w:numId w:val="29"/>
        </w:numPr>
        <w:autoSpaceDE/>
        <w:autoSpaceDN/>
        <w:ind w:left="1418" w:hanging="657"/>
        <w:rPr>
          <w:rFonts w:eastAsia="Calibri"/>
        </w:rPr>
      </w:pPr>
      <w:r w:rsidRPr="004B3D04">
        <w:rPr>
          <w:rFonts w:eastAsia="Calibri"/>
        </w:rPr>
        <w:t>Procedures to notify customers of their appointment in advance including how to access the technology.</w:t>
      </w:r>
    </w:p>
    <w:p w14:paraId="60388252" w14:textId="77777777" w:rsidR="003C082A" w:rsidRPr="004B3D04" w:rsidRDefault="003C082A" w:rsidP="00FD5BD6">
      <w:pPr>
        <w:widowControl/>
        <w:numPr>
          <w:ilvl w:val="2"/>
          <w:numId w:val="29"/>
        </w:numPr>
        <w:autoSpaceDE/>
        <w:autoSpaceDN/>
        <w:ind w:left="1418" w:hanging="657"/>
        <w:rPr>
          <w:rFonts w:eastAsia="Calibri"/>
        </w:rPr>
      </w:pPr>
      <w:r w:rsidRPr="004B3D04">
        <w:rPr>
          <w:rFonts w:eastAsia="Calibri"/>
        </w:rPr>
        <w:t>Methods of informing parent/carers/guardians of the remote support available, where required – this could also include signposting links to other trustworthy organisations.</w:t>
      </w:r>
    </w:p>
    <w:p w14:paraId="72EC686A" w14:textId="77777777" w:rsidR="003C082A" w:rsidRPr="00EF79A3" w:rsidRDefault="003C082A" w:rsidP="00FD5BD6">
      <w:pPr>
        <w:widowControl/>
        <w:numPr>
          <w:ilvl w:val="2"/>
          <w:numId w:val="29"/>
        </w:numPr>
        <w:autoSpaceDE/>
        <w:autoSpaceDN/>
        <w:ind w:left="1418" w:hanging="657"/>
        <w:rPr>
          <w:rFonts w:eastAsia="Calibri"/>
        </w:rPr>
      </w:pPr>
      <w:r w:rsidRPr="00EF79A3">
        <w:rPr>
          <w:rFonts w:eastAsia="Calibri"/>
        </w:rPr>
        <w:t>Consent is still necessary to complete with all customers as you would normally in face:face interactions and should be recorded in the normal ways.  Managers and teams need to discuss ways of capturing this such as receiving email or text consent response to a standard consent statement sent and then the whole conversation being recorded.</w:t>
      </w:r>
    </w:p>
    <w:p w14:paraId="726EA889" w14:textId="77777777" w:rsidR="003C082A" w:rsidRPr="004B3D04" w:rsidRDefault="003C082A" w:rsidP="003C082A">
      <w:pPr>
        <w:rPr>
          <w:rFonts w:eastAsia="Times New Roman"/>
          <w:lang w:eastAsia="en-GB"/>
        </w:rPr>
      </w:pPr>
    </w:p>
    <w:p w14:paraId="1A447DB1" w14:textId="77777777" w:rsidR="003C082A" w:rsidRPr="004B3D04" w:rsidRDefault="003C082A" w:rsidP="003C082A">
      <w:pPr>
        <w:widowControl/>
        <w:numPr>
          <w:ilvl w:val="0"/>
          <w:numId w:val="28"/>
        </w:numPr>
        <w:autoSpaceDE/>
        <w:autoSpaceDN/>
        <w:contextualSpacing/>
        <w:rPr>
          <w:rFonts w:eastAsia="Times New Roman"/>
          <w:b/>
          <w:bCs/>
          <w:sz w:val="24"/>
        </w:rPr>
      </w:pPr>
      <w:r w:rsidRPr="004B3D04">
        <w:rPr>
          <w:rFonts w:eastAsia="Times New Roman"/>
          <w:b/>
          <w:bCs/>
          <w:sz w:val="24"/>
        </w:rPr>
        <w:t>Remote delivery can include:</w:t>
      </w:r>
      <w:r w:rsidRPr="004B3D04">
        <w:rPr>
          <w:rFonts w:eastAsia="Times New Roman"/>
          <w:b/>
          <w:bCs/>
          <w:sz w:val="24"/>
        </w:rPr>
        <w:br/>
      </w:r>
    </w:p>
    <w:p w14:paraId="5096B4C2" w14:textId="77777777" w:rsidR="003C082A" w:rsidRPr="004B3D04" w:rsidRDefault="003C082A" w:rsidP="003C082A">
      <w:pPr>
        <w:widowControl/>
        <w:numPr>
          <w:ilvl w:val="1"/>
          <w:numId w:val="28"/>
        </w:numPr>
        <w:autoSpaceDE/>
        <w:autoSpaceDN/>
        <w:ind w:hanging="508"/>
        <w:rPr>
          <w:rFonts w:eastAsia="Calibri"/>
        </w:rPr>
      </w:pPr>
      <w:r w:rsidRPr="004B3D04">
        <w:rPr>
          <w:rFonts w:eastAsia="Calibri"/>
        </w:rPr>
        <w:t>Real time methods e.g.</w:t>
      </w:r>
    </w:p>
    <w:p w14:paraId="40A15EED" w14:textId="77777777" w:rsidR="003C082A" w:rsidRPr="004B3D04" w:rsidRDefault="003C082A" w:rsidP="00FD5BD6">
      <w:pPr>
        <w:widowControl/>
        <w:numPr>
          <w:ilvl w:val="2"/>
          <w:numId w:val="28"/>
        </w:numPr>
        <w:autoSpaceDE/>
        <w:autoSpaceDN/>
        <w:rPr>
          <w:rFonts w:eastAsia="Calibri"/>
        </w:rPr>
      </w:pPr>
      <w:r w:rsidRPr="004B3D04">
        <w:rPr>
          <w:rFonts w:eastAsia="Calibri"/>
        </w:rPr>
        <w:t>Video (Skype, Zoom, WhatsApp, Microsoft Teams. Google Hangouts etc)</w:t>
      </w:r>
    </w:p>
    <w:p w14:paraId="09C38BE2" w14:textId="77777777" w:rsidR="003C082A" w:rsidRPr="00736345" w:rsidRDefault="003C082A" w:rsidP="00427765">
      <w:pPr>
        <w:widowControl/>
        <w:numPr>
          <w:ilvl w:val="2"/>
          <w:numId w:val="28"/>
        </w:numPr>
        <w:autoSpaceDE/>
        <w:autoSpaceDN/>
        <w:ind w:left="1418" w:hanging="657"/>
        <w:rPr>
          <w:rFonts w:eastAsia="Calibri"/>
        </w:rPr>
      </w:pPr>
      <w:r w:rsidRPr="00736345">
        <w:rPr>
          <w:rFonts w:eastAsia="Calibri"/>
        </w:rPr>
        <w:t>Telephone</w:t>
      </w:r>
      <w:r w:rsidR="00736345" w:rsidRPr="00736345">
        <w:rPr>
          <w:rFonts w:eastAsia="Calibri"/>
        </w:rPr>
        <w:t xml:space="preserve">, </w:t>
      </w:r>
      <w:r w:rsidRPr="00736345">
        <w:rPr>
          <w:rFonts w:eastAsia="Calibri"/>
        </w:rPr>
        <w:t xml:space="preserve">Instant chat </w:t>
      </w:r>
      <w:r w:rsidR="00FD5BD6" w:rsidRPr="00736345">
        <w:rPr>
          <w:rFonts w:eastAsia="Calibri"/>
        </w:rPr>
        <w:br/>
      </w:r>
    </w:p>
    <w:p w14:paraId="2DDA1227" w14:textId="77777777" w:rsidR="003C082A" w:rsidRPr="004B3D04" w:rsidRDefault="003C082A" w:rsidP="003C082A">
      <w:pPr>
        <w:widowControl/>
        <w:numPr>
          <w:ilvl w:val="1"/>
          <w:numId w:val="28"/>
        </w:numPr>
        <w:autoSpaceDE/>
        <w:autoSpaceDN/>
        <w:ind w:hanging="508"/>
        <w:rPr>
          <w:rFonts w:eastAsia="Times New Roman"/>
          <w:bCs/>
          <w:lang w:eastAsia="en-GB"/>
        </w:rPr>
      </w:pPr>
      <w:r w:rsidRPr="004B3D04">
        <w:rPr>
          <w:rFonts w:eastAsia="Calibri"/>
        </w:rPr>
        <w:t>Delayed response</w:t>
      </w:r>
    </w:p>
    <w:p w14:paraId="21F72CB9" w14:textId="77777777" w:rsidR="003C082A" w:rsidRPr="004B3D04" w:rsidRDefault="003C082A" w:rsidP="00FD5BD6">
      <w:pPr>
        <w:widowControl/>
        <w:numPr>
          <w:ilvl w:val="2"/>
          <w:numId w:val="28"/>
        </w:numPr>
        <w:autoSpaceDE/>
        <w:autoSpaceDN/>
        <w:ind w:left="1418" w:hanging="657"/>
        <w:rPr>
          <w:rFonts w:eastAsia="Calibri"/>
        </w:rPr>
      </w:pPr>
      <w:r w:rsidRPr="004B3D04">
        <w:rPr>
          <w:rFonts w:eastAsia="Calibri"/>
        </w:rPr>
        <w:t>E-mail, letter. Text</w:t>
      </w:r>
      <w:r w:rsidRPr="004B3D04">
        <w:rPr>
          <w:rFonts w:eastAsia="Calibri"/>
        </w:rPr>
        <w:br/>
      </w:r>
    </w:p>
    <w:p w14:paraId="227B84C8" w14:textId="77777777" w:rsidR="003C082A" w:rsidRPr="004B3D04" w:rsidRDefault="003C082A" w:rsidP="00FD5BD6">
      <w:pPr>
        <w:widowControl/>
        <w:numPr>
          <w:ilvl w:val="0"/>
          <w:numId w:val="28"/>
        </w:numPr>
        <w:autoSpaceDE/>
        <w:autoSpaceDN/>
        <w:contextualSpacing/>
        <w:rPr>
          <w:rFonts w:eastAsia="Times New Roman"/>
          <w:b/>
          <w:bCs/>
          <w:sz w:val="24"/>
        </w:rPr>
      </w:pPr>
      <w:r>
        <w:rPr>
          <w:rFonts w:eastAsia="Times New Roman"/>
          <w:b/>
          <w:bCs/>
          <w:sz w:val="24"/>
        </w:rPr>
        <w:t>Agreement</w:t>
      </w:r>
      <w:r w:rsidRPr="004B3D04">
        <w:rPr>
          <w:rFonts w:eastAsia="Times New Roman"/>
          <w:b/>
          <w:bCs/>
          <w:sz w:val="24"/>
        </w:rPr>
        <w:t xml:space="preserve"> </w:t>
      </w:r>
      <w:r w:rsidRPr="004B3D04">
        <w:rPr>
          <w:rFonts w:eastAsia="Times New Roman"/>
          <w:b/>
          <w:bCs/>
          <w:sz w:val="24"/>
        </w:rPr>
        <w:br/>
      </w:r>
    </w:p>
    <w:p w14:paraId="77A1C2BF" w14:textId="77777777" w:rsidR="003C082A" w:rsidRPr="004B3D04" w:rsidRDefault="003C082A" w:rsidP="003C082A">
      <w:pPr>
        <w:widowControl/>
        <w:numPr>
          <w:ilvl w:val="1"/>
          <w:numId w:val="28"/>
        </w:numPr>
        <w:autoSpaceDE/>
        <w:autoSpaceDN/>
        <w:ind w:left="566"/>
        <w:rPr>
          <w:rFonts w:eastAsia="Times New Roman"/>
          <w:lang w:eastAsia="en-GB"/>
        </w:rPr>
      </w:pPr>
      <w:r w:rsidRPr="004B3D04">
        <w:rPr>
          <w:rFonts w:eastAsia="Calibri"/>
        </w:rPr>
        <w:t xml:space="preserve">Practitioners should ensure that the </w:t>
      </w:r>
      <w:r>
        <w:rPr>
          <w:rFonts w:eastAsia="Calibri"/>
        </w:rPr>
        <w:t>agreement</w:t>
      </w:r>
      <w:r w:rsidRPr="004B3D04">
        <w:rPr>
          <w:rFonts w:eastAsia="Calibri"/>
        </w:rPr>
        <w:t xml:space="preserve"> part of the interaction takes place – even where the adviser has previously engaged with the customer – and that </w:t>
      </w:r>
      <w:r w:rsidR="002D55EA">
        <w:rPr>
          <w:rFonts w:eastAsia="Calibri"/>
        </w:rPr>
        <w:t>it</w:t>
      </w:r>
      <w:r w:rsidRPr="004B3D04">
        <w:rPr>
          <w:rFonts w:eastAsia="Calibri"/>
        </w:rPr>
        <w:t xml:space="preserve"> is clear and understood.  This should include </w:t>
      </w:r>
      <w:r w:rsidR="002D55EA">
        <w:rPr>
          <w:rFonts w:eastAsia="Calibri"/>
        </w:rPr>
        <w:t xml:space="preserve">basics on </w:t>
      </w:r>
      <w:r w:rsidRPr="004B3D04">
        <w:rPr>
          <w:rFonts w:eastAsia="Calibri"/>
        </w:rPr>
        <w:t>the core areas such as Safeguarding</w:t>
      </w:r>
      <w:r w:rsidR="0035138D">
        <w:rPr>
          <w:rFonts w:eastAsia="Calibri"/>
        </w:rPr>
        <w:t xml:space="preserve"> (confidentiality</w:t>
      </w:r>
      <w:r w:rsidR="00AF5E0C">
        <w:rPr>
          <w:rFonts w:eastAsia="Calibri"/>
        </w:rPr>
        <w:t>, disclosure</w:t>
      </w:r>
      <w:r w:rsidR="0035138D">
        <w:rPr>
          <w:rFonts w:eastAsia="Calibri"/>
        </w:rPr>
        <w:t>)</w:t>
      </w:r>
      <w:r w:rsidRPr="004B3D04">
        <w:rPr>
          <w:rFonts w:eastAsia="Calibri"/>
        </w:rPr>
        <w:t xml:space="preserve">, GDPR </w:t>
      </w:r>
      <w:r w:rsidR="0035138D">
        <w:rPr>
          <w:rFonts w:eastAsia="Calibri"/>
        </w:rPr>
        <w:t xml:space="preserve">(recording) </w:t>
      </w:r>
      <w:r w:rsidRPr="004B3D04">
        <w:rPr>
          <w:rFonts w:eastAsia="Calibri"/>
        </w:rPr>
        <w:t>– as well as time of the interview and the ethics of a good interaction e.g. explore all options, the ability for the customer to leave if they wish, be honest, ask questions.</w:t>
      </w:r>
      <w:r w:rsidRPr="004B3D04">
        <w:rPr>
          <w:rFonts w:eastAsia="Times New Roman"/>
          <w:lang w:eastAsia="en-GB"/>
        </w:rPr>
        <w:t xml:space="preserve"> </w:t>
      </w:r>
      <w:r w:rsidRPr="004B3D04">
        <w:rPr>
          <w:rFonts w:eastAsia="Times New Roman"/>
          <w:lang w:eastAsia="en-GB"/>
        </w:rPr>
        <w:br/>
      </w:r>
    </w:p>
    <w:p w14:paraId="13B90E47" w14:textId="77777777" w:rsidR="003C082A" w:rsidRPr="00FD5BD6" w:rsidRDefault="003C082A" w:rsidP="00FD5BD6">
      <w:pPr>
        <w:widowControl/>
        <w:numPr>
          <w:ilvl w:val="0"/>
          <w:numId w:val="28"/>
        </w:numPr>
        <w:autoSpaceDE/>
        <w:autoSpaceDN/>
        <w:contextualSpacing/>
        <w:rPr>
          <w:rFonts w:eastAsia="Times New Roman"/>
          <w:b/>
          <w:bCs/>
          <w:sz w:val="24"/>
        </w:rPr>
      </w:pPr>
      <w:r w:rsidRPr="00FD5BD6">
        <w:rPr>
          <w:rFonts w:eastAsia="Times New Roman"/>
          <w:b/>
          <w:bCs/>
          <w:sz w:val="24"/>
        </w:rPr>
        <w:t xml:space="preserve">Good practice for virtual meetings   </w:t>
      </w:r>
      <w:r w:rsidR="00736345">
        <w:rPr>
          <w:rFonts w:eastAsia="Times New Roman"/>
          <w:b/>
          <w:bCs/>
          <w:sz w:val="24"/>
        </w:rPr>
        <w:br/>
      </w:r>
    </w:p>
    <w:p w14:paraId="3D657B0E" w14:textId="77777777" w:rsidR="003C082A" w:rsidRPr="004B3D04" w:rsidRDefault="003C082A" w:rsidP="003C082A">
      <w:pPr>
        <w:widowControl/>
        <w:numPr>
          <w:ilvl w:val="1"/>
          <w:numId w:val="28"/>
        </w:numPr>
        <w:autoSpaceDE/>
        <w:autoSpaceDN/>
        <w:ind w:hanging="508"/>
        <w:contextualSpacing/>
        <w:rPr>
          <w:rFonts w:eastAsia="Times New Roman"/>
          <w:b/>
          <w:bCs/>
        </w:rPr>
      </w:pPr>
      <w:r w:rsidRPr="004B3D04">
        <w:rPr>
          <w:rFonts w:eastAsia="Times New Roman"/>
          <w:b/>
          <w:bCs/>
        </w:rPr>
        <w:t>Disclosure: students sometimes disclose information and emotion very quickly online. Practitioners need to understand the dynamics underpinning this kind of response so that they can work effectively with students who exhibit this.</w:t>
      </w:r>
    </w:p>
    <w:p w14:paraId="792EA9F0" w14:textId="77777777" w:rsidR="003C082A" w:rsidRPr="004B3D04" w:rsidRDefault="003C082A" w:rsidP="003C082A">
      <w:pPr>
        <w:rPr>
          <w:rFonts w:eastAsia="Times New Roman"/>
          <w:b/>
          <w:bCs/>
          <w:lang w:eastAsia="en-GB"/>
        </w:rPr>
      </w:pPr>
    </w:p>
    <w:p w14:paraId="0E3A64EF"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 xml:space="preserve">Risk Assessment:  practitioners should assess each situation before the session and also pro-actively during the session to assess the risk to themselves and the young person and take action or change their approach accordingly. </w:t>
      </w:r>
      <w:r w:rsidRPr="004B3D04">
        <w:rPr>
          <w:rFonts w:eastAsia="Times New Roman"/>
          <w:bCs/>
        </w:rPr>
        <w:br/>
      </w:r>
    </w:p>
    <w:p w14:paraId="713EEB54"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Most meetings should be held within an agreed timeframe (</w:t>
      </w:r>
      <w:r w:rsidR="00340EDF" w:rsidRPr="004B3D04">
        <w:rPr>
          <w:rFonts w:eastAsia="Times New Roman"/>
          <w:bCs/>
        </w:rPr>
        <w:t>e.g.</w:t>
      </w:r>
      <w:r w:rsidRPr="004B3D04">
        <w:rPr>
          <w:rFonts w:eastAsia="Times New Roman"/>
          <w:bCs/>
        </w:rPr>
        <w:t xml:space="preserve"> normal school times or working hours though not exclusively) and not exceed the normal duration of a face to face interaction (</w:t>
      </w:r>
      <w:r w:rsidR="00340EDF" w:rsidRPr="004B3D04">
        <w:rPr>
          <w:rFonts w:eastAsia="Times New Roman"/>
          <w:bCs/>
        </w:rPr>
        <w:t>e.g.</w:t>
      </w:r>
      <w:r w:rsidRPr="004B3D04">
        <w:rPr>
          <w:rFonts w:eastAsia="Times New Roman"/>
          <w:bCs/>
        </w:rPr>
        <w:t xml:space="preserve"> 45 minutes) except in exceptional circumstances</w:t>
      </w:r>
      <w:r w:rsidRPr="004B3D04">
        <w:rPr>
          <w:rFonts w:eastAsia="Times New Roman"/>
          <w:bCs/>
        </w:rPr>
        <w:br/>
      </w:r>
    </w:p>
    <w:p w14:paraId="15D6F2CC"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A record of each meeting should be kept. This should include the method of delivery and summary of the discussion and any actions that were agreed.  All records must be kept secure in line with usual GDPR requirements.</w:t>
      </w:r>
      <w:r w:rsidRPr="004B3D04">
        <w:rPr>
          <w:rFonts w:eastAsia="Times New Roman"/>
          <w:bCs/>
        </w:rPr>
        <w:br/>
      </w:r>
    </w:p>
    <w:p w14:paraId="722D4A8E"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Where possible where having contact in 1:1 situations with a child, young person or an adult at risk – ensure a parent, teacher or other facilitator can be invited to the meeting and drop in from time to time.</w:t>
      </w:r>
      <w:r w:rsidRPr="004B3D04">
        <w:rPr>
          <w:rFonts w:eastAsia="Times New Roman"/>
          <w:bCs/>
        </w:rPr>
        <w:br/>
      </w:r>
    </w:p>
    <w:p w14:paraId="4E92309B"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Make sure the platform you are using is suitable for their age group.  Also check the privacy settings so that it is secure as possible from outside hacking.</w:t>
      </w:r>
      <w:r w:rsidRPr="004B3D04">
        <w:rPr>
          <w:rFonts w:eastAsia="Times New Roman"/>
          <w:bCs/>
        </w:rPr>
        <w:br/>
      </w:r>
    </w:p>
    <w:p w14:paraId="595F906F"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All practitioners and customers must wear suitable clothing, including anyone else in the household.</w:t>
      </w:r>
      <w:r w:rsidRPr="004B3D04">
        <w:rPr>
          <w:rFonts w:eastAsia="Times New Roman"/>
          <w:bCs/>
        </w:rPr>
        <w:br/>
      </w:r>
    </w:p>
    <w:p w14:paraId="4234E244"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Any devices used should be in appropriate areas, for example, not in bedrooms. Consider the background that the customer will see on video.</w:t>
      </w:r>
      <w:r w:rsidRPr="004B3D04">
        <w:rPr>
          <w:rFonts w:eastAsia="Times New Roman"/>
          <w:bCs/>
        </w:rPr>
        <w:br/>
      </w:r>
    </w:p>
    <w:p w14:paraId="01D932C8"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Language must be professional and appropriate, including that of any family members in the room.</w:t>
      </w:r>
      <w:r w:rsidRPr="004B3D04">
        <w:rPr>
          <w:rFonts w:eastAsia="Times New Roman"/>
          <w:bCs/>
        </w:rPr>
        <w:br/>
      </w:r>
    </w:p>
    <w:p w14:paraId="047DE19A" w14:textId="77777777" w:rsidR="003C082A" w:rsidRPr="004B3D04" w:rsidRDefault="003C082A" w:rsidP="003C082A">
      <w:pPr>
        <w:widowControl/>
        <w:numPr>
          <w:ilvl w:val="1"/>
          <w:numId w:val="28"/>
        </w:numPr>
        <w:autoSpaceDE/>
        <w:autoSpaceDN/>
        <w:ind w:hanging="508"/>
        <w:contextualSpacing/>
        <w:rPr>
          <w:rFonts w:eastAsia="Times New Roman"/>
          <w:bCs/>
        </w:rPr>
      </w:pPr>
      <w:r w:rsidRPr="004B3D04">
        <w:rPr>
          <w:rFonts w:eastAsia="Times New Roman"/>
          <w:bCs/>
        </w:rPr>
        <w:t>Webinars and live broadcast should be recorded where possible to maintain a record of the activity. You will need to store this in line with GDPR requirements.  This is possible in teams and some apps, further guidance will follow.</w:t>
      </w:r>
      <w:r w:rsidRPr="004B3D04">
        <w:rPr>
          <w:rFonts w:eastAsia="Times New Roman"/>
          <w:bCs/>
        </w:rPr>
        <w:br/>
      </w:r>
    </w:p>
    <w:p w14:paraId="6C44743D" w14:textId="77777777" w:rsidR="003C082A" w:rsidRPr="004B3D04" w:rsidRDefault="003C082A" w:rsidP="00FD5BD6">
      <w:pPr>
        <w:widowControl/>
        <w:numPr>
          <w:ilvl w:val="0"/>
          <w:numId w:val="28"/>
        </w:numPr>
        <w:autoSpaceDE/>
        <w:autoSpaceDN/>
        <w:contextualSpacing/>
        <w:rPr>
          <w:rFonts w:eastAsia="Times New Roman"/>
          <w:b/>
          <w:bCs/>
          <w:sz w:val="24"/>
        </w:rPr>
      </w:pPr>
      <w:r w:rsidRPr="004B3D04">
        <w:rPr>
          <w:rFonts w:eastAsia="Times New Roman"/>
          <w:b/>
          <w:bCs/>
          <w:sz w:val="24"/>
        </w:rPr>
        <w:t>CPD</w:t>
      </w:r>
      <w:r w:rsidRPr="004B3D04">
        <w:rPr>
          <w:rFonts w:eastAsia="Times New Roman"/>
          <w:b/>
          <w:bCs/>
          <w:sz w:val="24"/>
        </w:rPr>
        <w:br/>
      </w:r>
    </w:p>
    <w:p w14:paraId="192C27D6" w14:textId="77777777" w:rsidR="003C082A" w:rsidRPr="004B3D04" w:rsidRDefault="003C082A" w:rsidP="003C082A">
      <w:pPr>
        <w:widowControl/>
        <w:numPr>
          <w:ilvl w:val="1"/>
          <w:numId w:val="28"/>
        </w:numPr>
        <w:autoSpaceDE/>
        <w:autoSpaceDN/>
        <w:ind w:hanging="508"/>
        <w:contextualSpacing/>
        <w:rPr>
          <w:rFonts w:eastAsia="Times New Roman"/>
        </w:rPr>
      </w:pPr>
      <w:r w:rsidRPr="004B3D04">
        <w:rPr>
          <w:rFonts w:eastAsia="Times New Roman"/>
        </w:rPr>
        <w:t>Practitioners should be honest about their skills and knowledge regarding conducting remote interactions.  This should include their ability to use technology effectively and an awareness of how electronic data and information are stored, along with the ethical and legal requirements of service delivery.  They should ask line managers for advice and support if they are not confident in these areas.</w:t>
      </w:r>
      <w:r w:rsidRPr="004B3D04">
        <w:rPr>
          <w:rFonts w:eastAsia="Times New Roman"/>
        </w:rPr>
        <w:br/>
      </w:r>
    </w:p>
    <w:p w14:paraId="4E0105A6" w14:textId="77777777" w:rsidR="003C082A" w:rsidRPr="004B3D04" w:rsidRDefault="003C082A" w:rsidP="00FD5BD6">
      <w:pPr>
        <w:widowControl/>
        <w:numPr>
          <w:ilvl w:val="0"/>
          <w:numId w:val="28"/>
        </w:numPr>
        <w:autoSpaceDE/>
        <w:autoSpaceDN/>
        <w:contextualSpacing/>
        <w:rPr>
          <w:rFonts w:eastAsia="Times New Roman"/>
          <w:b/>
          <w:bCs/>
          <w:sz w:val="24"/>
        </w:rPr>
      </w:pPr>
      <w:r w:rsidRPr="004B3D04">
        <w:rPr>
          <w:rFonts w:eastAsia="Times New Roman"/>
          <w:b/>
          <w:bCs/>
          <w:sz w:val="24"/>
        </w:rPr>
        <w:t>References and other sources of information</w:t>
      </w:r>
      <w:r w:rsidR="00FD5BD6">
        <w:rPr>
          <w:rFonts w:eastAsia="Times New Roman"/>
          <w:b/>
          <w:bCs/>
          <w:sz w:val="24"/>
        </w:rPr>
        <w:br/>
      </w:r>
    </w:p>
    <w:p w14:paraId="18428108" w14:textId="6B02BB63" w:rsidR="003C082A" w:rsidRPr="004B3D04" w:rsidRDefault="003C082A" w:rsidP="003C082A">
      <w:pPr>
        <w:widowControl/>
        <w:numPr>
          <w:ilvl w:val="1"/>
          <w:numId w:val="28"/>
        </w:numPr>
        <w:autoSpaceDE/>
        <w:autoSpaceDN/>
        <w:ind w:hanging="508"/>
        <w:contextualSpacing/>
        <w:rPr>
          <w:rFonts w:eastAsia="Times New Roman"/>
        </w:rPr>
      </w:pPr>
      <w:r w:rsidRPr="004B3D04">
        <w:rPr>
          <w:rFonts w:eastAsia="Times New Roman"/>
        </w:rPr>
        <w:t xml:space="preserve">The Department for Education released the following safeguarding guidance for schools and colleges during the Covid-19 situation. </w:t>
      </w:r>
    </w:p>
    <w:p w14:paraId="4A5CCD92" w14:textId="77777777" w:rsidR="003C082A" w:rsidRPr="004B3D04" w:rsidRDefault="00000000" w:rsidP="00643F03">
      <w:pPr>
        <w:widowControl/>
        <w:numPr>
          <w:ilvl w:val="1"/>
          <w:numId w:val="28"/>
        </w:numPr>
        <w:autoSpaceDE/>
        <w:autoSpaceDN/>
        <w:ind w:hanging="508"/>
        <w:contextualSpacing/>
        <w:rPr>
          <w:rFonts w:eastAsia="Times New Roman"/>
        </w:rPr>
      </w:pPr>
      <w:hyperlink r:id="rId27" w:history="1">
        <w:r w:rsidR="003C082A" w:rsidRPr="004B3D04">
          <w:rPr>
            <w:rFonts w:eastAsia="Times New Roman"/>
            <w:color w:val="0000FF"/>
            <w:u w:val="single"/>
          </w:rPr>
          <w:t>https://www.gov.uk/government/publications/covid-19-safeguarding-in-schools-colleges-and-other-providers/coronavirus-covid-19-safeguarding-in-schools-colleges-and-other-providers</w:t>
        </w:r>
      </w:hyperlink>
      <w:r w:rsidR="003C082A" w:rsidRPr="004B3D04">
        <w:rPr>
          <w:rFonts w:eastAsia="Times New Roman"/>
          <w:color w:val="0000FF"/>
          <w:u w:val="single"/>
        </w:rPr>
        <w:br/>
      </w:r>
    </w:p>
    <w:p w14:paraId="654746AF" w14:textId="77777777" w:rsidR="003C082A" w:rsidRPr="00CB02A3" w:rsidRDefault="00CB02A3" w:rsidP="00427765">
      <w:pPr>
        <w:widowControl/>
        <w:numPr>
          <w:ilvl w:val="1"/>
          <w:numId w:val="28"/>
        </w:numPr>
        <w:autoSpaceDE/>
        <w:autoSpaceDN/>
        <w:ind w:hanging="508"/>
        <w:contextualSpacing/>
        <w:rPr>
          <w:rFonts w:eastAsia="Times New Roman"/>
        </w:rPr>
      </w:pPr>
      <w:r w:rsidRPr="00CB02A3">
        <w:rPr>
          <w:rFonts w:eastAsia="Times New Roman"/>
        </w:rPr>
        <w:t xml:space="preserve">The UK Council for Internet Safety (UKCIS) has published a framework and tool for organisations, to use to embed digital resilience thinking into their products, education and services. Digital resilience helps individuals recognise and manage the risks they come across when they socialise, explore or work online. </w:t>
      </w:r>
      <w:r w:rsidRPr="00CB02A3">
        <w:rPr>
          <w:rFonts w:eastAsia="Times New Roman"/>
        </w:rPr>
        <w:br/>
      </w:r>
      <w:hyperlink r:id="rId28" w:history="1">
        <w:r w:rsidRPr="00CB02A3">
          <w:rPr>
            <w:rStyle w:val="Hyperlink"/>
            <w:rFonts w:eastAsia="Times New Roman"/>
          </w:rPr>
          <w:t>What is digital resilience?</w:t>
        </w:r>
      </w:hyperlink>
      <w:r w:rsidR="007828B3">
        <w:rPr>
          <w:rFonts w:eastAsia="Times New Roman"/>
        </w:rPr>
        <w:br/>
      </w:r>
      <w:r w:rsidR="007828B3">
        <w:rPr>
          <w:rFonts w:eastAsia="Times New Roman"/>
        </w:rPr>
        <w:br/>
      </w:r>
    </w:p>
    <w:sectPr w:rsidR="003C082A" w:rsidRPr="00CB02A3" w:rsidSect="008A3AAE">
      <w:footerReference w:type="default" r:id="rId29"/>
      <w:headerReference w:type="first" r:id="rId30"/>
      <w:pgSz w:w="11910" w:h="16840"/>
      <w:pgMar w:top="760" w:right="1200" w:bottom="1020" w:left="1260" w:header="0" w:footer="8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3E84" w14:textId="77777777" w:rsidR="000E1B7F" w:rsidRDefault="000E1B7F">
      <w:r>
        <w:separator/>
      </w:r>
    </w:p>
  </w:endnote>
  <w:endnote w:type="continuationSeparator" w:id="0">
    <w:p w14:paraId="0A9AD75A" w14:textId="77777777" w:rsidR="000E1B7F" w:rsidRDefault="000E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818" w14:textId="77777777" w:rsidR="004C4D12" w:rsidRDefault="004C4D12">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14:anchorId="0533FC0E" wp14:editId="54194558">
              <wp:simplePos x="0" y="0"/>
              <wp:positionH relativeFrom="page">
                <wp:posOffset>854330</wp:posOffset>
              </wp:positionH>
              <wp:positionV relativeFrom="page">
                <wp:posOffset>10025028</wp:posOffset>
              </wp:positionV>
              <wp:extent cx="5279492" cy="255622"/>
              <wp:effectExtent l="0" t="0" r="1651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492" cy="255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0FCD" w14:textId="77777777" w:rsidR="004C4D12" w:rsidRPr="00D40C5E" w:rsidRDefault="004C4D12" w:rsidP="00D40C5E">
                          <w:pPr>
                            <w:widowControl/>
                            <w:tabs>
                              <w:tab w:val="center" w:pos="4513"/>
                              <w:tab w:val="right" w:pos="9026"/>
                            </w:tabs>
                            <w:autoSpaceDE/>
                            <w:autoSpaceDN/>
                            <w:rPr>
                              <w:rFonts w:ascii="Calibri" w:eastAsia="Calibri" w:hAnsi="Calibri" w:cs="Times New Roman"/>
                              <w:lang w:val="en-GB"/>
                            </w:rPr>
                          </w:pPr>
                          <w:r w:rsidRPr="00D40C5E">
                            <w:rPr>
                              <w:rFonts w:ascii="Calibri" w:eastAsia="Calibri" w:hAnsi="Calibri" w:cs="Times New Roman"/>
                              <w:lang w:val="en-GB"/>
                            </w:rPr>
                            <w:t xml:space="preserve">Version </w:t>
                          </w:r>
                          <w:r>
                            <w:rPr>
                              <w:rFonts w:ascii="Calibri" w:eastAsia="Calibri" w:hAnsi="Calibri" w:cs="Times New Roman"/>
                              <w:lang w:val="en-GB"/>
                            </w:rPr>
                            <w:t xml:space="preserve">1 Protected                </w:t>
                          </w:r>
                          <w:r>
                            <w:rPr>
                              <w:rFonts w:ascii="Calibri" w:eastAsia="Calibri" w:hAnsi="Calibri" w:cs="Times New Roman"/>
                              <w:lang w:val="en-GB"/>
                            </w:rPr>
                            <w:tab/>
                            <w:t xml:space="preserve">Page </w:t>
                          </w:r>
                          <w:r w:rsidRPr="00427765">
                            <w:rPr>
                              <w:rFonts w:ascii="Calibri" w:eastAsia="Calibri" w:hAnsi="Calibri" w:cs="Times New Roman"/>
                              <w:lang w:val="en-GB"/>
                            </w:rPr>
                            <w:fldChar w:fldCharType="begin"/>
                          </w:r>
                          <w:r w:rsidRPr="00427765">
                            <w:rPr>
                              <w:rFonts w:ascii="Calibri" w:eastAsia="Calibri" w:hAnsi="Calibri" w:cs="Times New Roman"/>
                              <w:lang w:val="en-GB"/>
                            </w:rPr>
                            <w:instrText xml:space="preserve"> PAGE   \* MERGEFORMAT </w:instrText>
                          </w:r>
                          <w:r w:rsidRPr="00427765">
                            <w:rPr>
                              <w:rFonts w:ascii="Calibri" w:eastAsia="Calibri" w:hAnsi="Calibri" w:cs="Times New Roman"/>
                              <w:lang w:val="en-GB"/>
                            </w:rPr>
                            <w:fldChar w:fldCharType="separate"/>
                          </w:r>
                          <w:r w:rsidR="00B4668C">
                            <w:rPr>
                              <w:rFonts w:ascii="Calibri" w:eastAsia="Calibri" w:hAnsi="Calibri" w:cs="Times New Roman"/>
                              <w:noProof/>
                              <w:lang w:val="en-GB"/>
                            </w:rPr>
                            <w:t>15</w:t>
                          </w:r>
                          <w:r w:rsidRPr="00427765">
                            <w:rPr>
                              <w:rFonts w:ascii="Calibri" w:eastAsia="Calibri" w:hAnsi="Calibri" w:cs="Times New Roman"/>
                              <w:noProof/>
                              <w:lang w:val="en-GB"/>
                            </w:rPr>
                            <w:fldChar w:fldCharType="end"/>
                          </w:r>
                        </w:p>
                        <w:p w14:paraId="10381D38" w14:textId="77777777" w:rsidR="004C4D12" w:rsidRDefault="004C4D12">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3FC0E" id="_x0000_t202" coordsize="21600,21600" o:spt="202" path="m,l,21600r21600,l21600,xe">
              <v:stroke joinstyle="miter"/>
              <v:path gradientshapeok="t" o:connecttype="rect"/>
            </v:shapetype>
            <v:shape id="Text Box 2" o:spid="_x0000_s1038" type="#_x0000_t202" style="position:absolute;margin-left:67.25pt;margin-top:789.35pt;width:415.7pt;height:20.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l1wEAAJEDAAAOAAAAZHJzL2Uyb0RvYy54bWysU1Fv0zAQfkfiP1h+p2kjOl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" filled="f" stroked="f">
              <v:textbox inset="0,0,0,0">
                <w:txbxContent>
                  <w:p w14:paraId="57310FCD" w14:textId="77777777" w:rsidR="004C4D12" w:rsidRPr="00D40C5E" w:rsidRDefault="004C4D12" w:rsidP="00D40C5E">
                    <w:pPr>
                      <w:widowControl/>
                      <w:tabs>
                        <w:tab w:val="center" w:pos="4513"/>
                        <w:tab w:val="right" w:pos="9026"/>
                      </w:tabs>
                      <w:autoSpaceDE/>
                      <w:autoSpaceDN/>
                      <w:rPr>
                        <w:rFonts w:ascii="Calibri" w:eastAsia="Calibri" w:hAnsi="Calibri" w:cs="Times New Roman"/>
                        <w:lang w:val="en-GB"/>
                      </w:rPr>
                    </w:pPr>
                    <w:r w:rsidRPr="00D40C5E">
                      <w:rPr>
                        <w:rFonts w:ascii="Calibri" w:eastAsia="Calibri" w:hAnsi="Calibri" w:cs="Times New Roman"/>
                        <w:lang w:val="en-GB"/>
                      </w:rPr>
                      <w:t xml:space="preserve">Version </w:t>
                    </w:r>
                    <w:r>
                      <w:rPr>
                        <w:rFonts w:ascii="Calibri" w:eastAsia="Calibri" w:hAnsi="Calibri" w:cs="Times New Roman"/>
                        <w:lang w:val="en-GB"/>
                      </w:rPr>
                      <w:t xml:space="preserve">1 Protected                </w:t>
                    </w:r>
                    <w:r>
                      <w:rPr>
                        <w:rFonts w:ascii="Calibri" w:eastAsia="Calibri" w:hAnsi="Calibri" w:cs="Times New Roman"/>
                        <w:lang w:val="en-GB"/>
                      </w:rPr>
                      <w:tab/>
                      <w:t xml:space="preserve">Page </w:t>
                    </w:r>
                    <w:r w:rsidRPr="00427765">
                      <w:rPr>
                        <w:rFonts w:ascii="Calibri" w:eastAsia="Calibri" w:hAnsi="Calibri" w:cs="Times New Roman"/>
                        <w:lang w:val="en-GB"/>
                      </w:rPr>
                      <w:fldChar w:fldCharType="begin"/>
                    </w:r>
                    <w:r w:rsidRPr="00427765">
                      <w:rPr>
                        <w:rFonts w:ascii="Calibri" w:eastAsia="Calibri" w:hAnsi="Calibri" w:cs="Times New Roman"/>
                        <w:lang w:val="en-GB"/>
                      </w:rPr>
                      <w:instrText xml:space="preserve"> PAGE   \* MERGEFORMAT </w:instrText>
                    </w:r>
                    <w:r w:rsidRPr="00427765">
                      <w:rPr>
                        <w:rFonts w:ascii="Calibri" w:eastAsia="Calibri" w:hAnsi="Calibri" w:cs="Times New Roman"/>
                        <w:lang w:val="en-GB"/>
                      </w:rPr>
                      <w:fldChar w:fldCharType="separate"/>
                    </w:r>
                    <w:r w:rsidR="00B4668C">
                      <w:rPr>
                        <w:rFonts w:ascii="Calibri" w:eastAsia="Calibri" w:hAnsi="Calibri" w:cs="Times New Roman"/>
                        <w:noProof/>
                        <w:lang w:val="en-GB"/>
                      </w:rPr>
                      <w:t>15</w:t>
                    </w:r>
                    <w:r w:rsidRPr="00427765">
                      <w:rPr>
                        <w:rFonts w:ascii="Calibri" w:eastAsia="Calibri" w:hAnsi="Calibri" w:cs="Times New Roman"/>
                        <w:noProof/>
                        <w:lang w:val="en-GB"/>
                      </w:rPr>
                      <w:fldChar w:fldCharType="end"/>
                    </w:r>
                  </w:p>
                  <w:p w14:paraId="10381D38" w14:textId="77777777" w:rsidR="004C4D12" w:rsidRDefault="004C4D12">
                    <w:pPr>
                      <w:spacing w:before="14"/>
                      <w:ind w:left="20"/>
                      <w:rPr>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1BF805E0" wp14:editId="7E496D71">
              <wp:simplePos x="0" y="0"/>
              <wp:positionH relativeFrom="page">
                <wp:posOffset>3517556</wp:posOffset>
              </wp:positionH>
              <wp:positionV relativeFrom="page">
                <wp:posOffset>10058400</wp:posOffset>
              </wp:positionV>
              <wp:extent cx="3789405" cy="222422"/>
              <wp:effectExtent l="0" t="0" r="190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405"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C6D9" w14:textId="428BEC37" w:rsidR="004C4D12" w:rsidRDefault="004C4D12">
                          <w:pPr>
                            <w:spacing w:before="14"/>
                            <w:ind w:left="20"/>
                            <w:rPr>
                              <w:sz w:val="20"/>
                            </w:rPr>
                          </w:pPr>
                          <w:r>
                            <w:rPr>
                              <w:sz w:val="20"/>
                            </w:rPr>
                            <w:t xml:space="preserve"> </w:t>
                          </w:r>
                          <w:r>
                            <w:rPr>
                              <w:sz w:val="20"/>
                            </w:rPr>
                            <w:tab/>
                          </w:r>
                          <w:r>
                            <w:rPr>
                              <w:sz w:val="20"/>
                            </w:rPr>
                            <w:tab/>
                          </w:r>
                          <w:r>
                            <w:rPr>
                              <w:sz w:val="20"/>
                            </w:rPr>
                            <w:tab/>
                          </w:r>
                          <w:r>
                            <w:rPr>
                              <w:sz w:val="20"/>
                            </w:rPr>
                            <w:tab/>
                          </w:r>
                          <w:r>
                            <w:rPr>
                              <w:sz w:val="20"/>
                            </w:rPr>
                            <w:tab/>
                          </w:r>
                          <w:r>
                            <w:rPr>
                              <w:sz w:val="20"/>
                            </w:rPr>
                            <w:tab/>
                            <w:t>April 202</w:t>
                          </w:r>
                          <w:r w:rsidR="00A27CC8">
                            <w:rPr>
                              <w:sz w:val="20"/>
                            </w:rPr>
                            <w:t>3</w:t>
                          </w:r>
                          <w:r>
                            <w:rPr>
                              <w:sz w:val="20"/>
                            </w:rPr>
                            <w:t xml:space="preserve"> </w:t>
                          </w:r>
                        </w:p>
                        <w:p w14:paraId="7CA033B7" w14:textId="77777777" w:rsidR="004C4D12" w:rsidRDefault="004C4D12">
                          <w:pPr>
                            <w:spacing w:before="14"/>
                            <w:ind w:left="20"/>
                            <w:rPr>
                              <w:sz w:val="20"/>
                            </w:rPr>
                          </w:pPr>
                        </w:p>
                        <w:p w14:paraId="28ECFF39" w14:textId="77777777" w:rsidR="004C4D12" w:rsidRDefault="004C4D12">
                          <w:pPr>
                            <w:spacing w:before="14"/>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05E0" id="Text Box 1" o:spid="_x0000_s1039" type="#_x0000_t202" style="position:absolute;margin-left:276.95pt;margin-top:11in;width:298.4pt;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" filled="f" stroked="f">
              <v:textbox inset="0,0,0,0">
                <w:txbxContent>
                  <w:p w14:paraId="2873C6D9" w14:textId="428BEC37" w:rsidR="004C4D12" w:rsidRDefault="004C4D12">
                    <w:pPr>
                      <w:spacing w:before="14"/>
                      <w:ind w:left="20"/>
                      <w:rPr>
                        <w:sz w:val="20"/>
                      </w:rPr>
                    </w:pPr>
                    <w:r>
                      <w:rPr>
                        <w:sz w:val="20"/>
                      </w:rPr>
                      <w:t xml:space="preserve"> </w:t>
                    </w:r>
                    <w:r>
                      <w:rPr>
                        <w:sz w:val="20"/>
                      </w:rPr>
                      <w:tab/>
                    </w:r>
                    <w:r>
                      <w:rPr>
                        <w:sz w:val="20"/>
                      </w:rPr>
                      <w:tab/>
                    </w:r>
                    <w:r>
                      <w:rPr>
                        <w:sz w:val="20"/>
                      </w:rPr>
                      <w:tab/>
                    </w:r>
                    <w:r>
                      <w:rPr>
                        <w:sz w:val="20"/>
                      </w:rPr>
                      <w:tab/>
                    </w:r>
                    <w:r>
                      <w:rPr>
                        <w:sz w:val="20"/>
                      </w:rPr>
                      <w:tab/>
                    </w:r>
                    <w:r>
                      <w:rPr>
                        <w:sz w:val="20"/>
                      </w:rPr>
                      <w:tab/>
                      <w:t>April 202</w:t>
                    </w:r>
                    <w:r w:rsidR="00A27CC8">
                      <w:rPr>
                        <w:sz w:val="20"/>
                      </w:rPr>
                      <w:t>3</w:t>
                    </w:r>
                    <w:r>
                      <w:rPr>
                        <w:sz w:val="20"/>
                      </w:rPr>
                      <w:t xml:space="preserve"> </w:t>
                    </w:r>
                  </w:p>
                  <w:p w14:paraId="7CA033B7" w14:textId="77777777" w:rsidR="004C4D12" w:rsidRDefault="004C4D12">
                    <w:pPr>
                      <w:spacing w:before="14"/>
                      <w:ind w:left="20"/>
                      <w:rPr>
                        <w:sz w:val="20"/>
                      </w:rPr>
                    </w:pPr>
                  </w:p>
                  <w:p w14:paraId="28ECFF39" w14:textId="77777777" w:rsidR="004C4D12" w:rsidRDefault="004C4D12">
                    <w:pPr>
                      <w:spacing w:before="14"/>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95C6" w14:textId="77777777" w:rsidR="000E1B7F" w:rsidRDefault="000E1B7F">
      <w:r>
        <w:separator/>
      </w:r>
    </w:p>
  </w:footnote>
  <w:footnote w:type="continuationSeparator" w:id="0">
    <w:p w14:paraId="485ABE12" w14:textId="77777777" w:rsidR="000E1B7F" w:rsidRDefault="000E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A74E" w14:textId="77777777" w:rsidR="004C4D12" w:rsidRDefault="004C4D12">
    <w:pPr>
      <w:pStyle w:val="Header"/>
    </w:pPr>
  </w:p>
  <w:p w14:paraId="389A5F23" w14:textId="77777777" w:rsidR="004C4D12" w:rsidRDefault="004C4D12">
    <w:pPr>
      <w:pStyle w:val="Header"/>
    </w:pPr>
  </w:p>
  <w:p w14:paraId="154088AD" w14:textId="77777777" w:rsidR="004C4D12" w:rsidRDefault="004C4D12">
    <w:pPr>
      <w:pStyle w:val="Header"/>
    </w:pPr>
  </w:p>
  <w:p w14:paraId="67C808D9" w14:textId="77777777" w:rsidR="004C4D12" w:rsidRDefault="004C4D12" w:rsidP="008A3AAE">
    <w:pPr>
      <w:pStyle w:val="Header"/>
      <w:jc w:val="right"/>
    </w:pPr>
  </w:p>
  <w:p w14:paraId="000848EC" w14:textId="77777777" w:rsidR="004C4D12" w:rsidRDefault="004C4D12">
    <w:pPr>
      <w:pStyle w:val="Header"/>
    </w:pPr>
  </w:p>
  <w:p w14:paraId="58E24246" w14:textId="77777777" w:rsidR="004C4D12" w:rsidRDefault="004C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9F"/>
    <w:multiLevelType w:val="hybridMultilevel"/>
    <w:tmpl w:val="525052BE"/>
    <w:lvl w:ilvl="0" w:tplc="508EBA78">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34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908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70B5E"/>
    <w:multiLevelType w:val="hybridMultilevel"/>
    <w:tmpl w:val="9D9E1CE6"/>
    <w:lvl w:ilvl="0" w:tplc="08090017">
      <w:start w:val="1"/>
      <w:numFmt w:val="lowerLetter"/>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C59F2"/>
    <w:multiLevelType w:val="hybridMultilevel"/>
    <w:tmpl w:val="A0EC0F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EAD27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D53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834C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875C3"/>
    <w:multiLevelType w:val="hybridMultilevel"/>
    <w:tmpl w:val="1380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C504C"/>
    <w:multiLevelType w:val="hybridMultilevel"/>
    <w:tmpl w:val="59547E0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125171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345625"/>
    <w:multiLevelType w:val="hybridMultilevel"/>
    <w:tmpl w:val="425C47B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4C628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4D6381"/>
    <w:multiLevelType w:val="hybridMultilevel"/>
    <w:tmpl w:val="0A0A8D6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283005C3"/>
    <w:multiLevelType w:val="hybridMultilevel"/>
    <w:tmpl w:val="C32C29AA"/>
    <w:lvl w:ilvl="0" w:tplc="44224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8" w15:restartNumberingAfterBreak="0">
    <w:nsid w:val="2AF65EAC"/>
    <w:multiLevelType w:val="hybridMultilevel"/>
    <w:tmpl w:val="873A3A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67F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1E4BD3"/>
    <w:multiLevelType w:val="multilevel"/>
    <w:tmpl w:val="55C013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85662C"/>
    <w:multiLevelType w:val="hybridMultilevel"/>
    <w:tmpl w:val="C32C29AA"/>
    <w:lvl w:ilvl="0" w:tplc="44224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515A29"/>
    <w:multiLevelType w:val="multilevel"/>
    <w:tmpl w:val="C5AA9388"/>
    <w:lvl w:ilvl="0">
      <w:start w:val="1"/>
      <w:numFmt w:val="decimal"/>
      <w:lvlText w:val="%1."/>
      <w:lvlJc w:val="left"/>
      <w:pPr>
        <w:ind w:left="360" w:hanging="360"/>
      </w:pPr>
      <w:rPr>
        <w:rFonts w:hint="default"/>
      </w:rPr>
    </w:lvl>
    <w:lvl w:ilvl="1">
      <w:start w:val="1"/>
      <w:numFmt w:val="decimal"/>
      <w:lvlText w:val="%1.%2."/>
      <w:lvlJc w:val="left"/>
      <w:pPr>
        <w:ind w:left="792" w:hanging="28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2373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BD7BCE"/>
    <w:multiLevelType w:val="hybridMultilevel"/>
    <w:tmpl w:val="D75C6BD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3F333D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C6C3D"/>
    <w:multiLevelType w:val="multilevel"/>
    <w:tmpl w:val="678E0B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C3F86"/>
    <w:multiLevelType w:val="multilevel"/>
    <w:tmpl w:val="C5AA9388"/>
    <w:lvl w:ilvl="0">
      <w:start w:val="1"/>
      <w:numFmt w:val="decimal"/>
      <w:lvlText w:val="%1."/>
      <w:lvlJc w:val="left"/>
      <w:pPr>
        <w:ind w:left="360" w:hanging="360"/>
      </w:pPr>
      <w:rPr>
        <w:rFonts w:hint="default"/>
      </w:rPr>
    </w:lvl>
    <w:lvl w:ilvl="1">
      <w:start w:val="1"/>
      <w:numFmt w:val="decimal"/>
      <w:lvlText w:val="%1.%2."/>
      <w:lvlJc w:val="left"/>
      <w:pPr>
        <w:ind w:left="792" w:hanging="28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D939CF"/>
    <w:multiLevelType w:val="hybridMultilevel"/>
    <w:tmpl w:val="DBE0B2EA"/>
    <w:lvl w:ilvl="0" w:tplc="2A1CCF10">
      <w:start w:val="1"/>
      <w:numFmt w:val="decimal"/>
      <w:lvlText w:val="%1."/>
      <w:lvlJc w:val="left"/>
      <w:pPr>
        <w:ind w:left="541" w:hanging="441"/>
      </w:pPr>
      <w:rPr>
        <w:rFonts w:ascii="Arial" w:eastAsia="Arial" w:hAnsi="Arial" w:cs="Arial" w:hint="default"/>
        <w:w w:val="99"/>
        <w:sz w:val="22"/>
        <w:szCs w:val="22"/>
      </w:rPr>
    </w:lvl>
    <w:lvl w:ilvl="1" w:tplc="15C0E460">
      <w:numFmt w:val="bullet"/>
      <w:lvlText w:val="•"/>
      <w:lvlJc w:val="left"/>
      <w:pPr>
        <w:ind w:left="1430" w:hanging="441"/>
      </w:pPr>
      <w:rPr>
        <w:rFonts w:hint="default"/>
      </w:rPr>
    </w:lvl>
    <w:lvl w:ilvl="2" w:tplc="C5864F86">
      <w:numFmt w:val="bullet"/>
      <w:lvlText w:val="•"/>
      <w:lvlJc w:val="left"/>
      <w:pPr>
        <w:ind w:left="2321" w:hanging="441"/>
      </w:pPr>
      <w:rPr>
        <w:rFonts w:hint="default"/>
      </w:rPr>
    </w:lvl>
    <w:lvl w:ilvl="3" w:tplc="508464D2">
      <w:numFmt w:val="bullet"/>
      <w:lvlText w:val="•"/>
      <w:lvlJc w:val="left"/>
      <w:pPr>
        <w:ind w:left="3211" w:hanging="441"/>
      </w:pPr>
      <w:rPr>
        <w:rFonts w:hint="default"/>
      </w:rPr>
    </w:lvl>
    <w:lvl w:ilvl="4" w:tplc="4EC42422">
      <w:numFmt w:val="bullet"/>
      <w:lvlText w:val="•"/>
      <w:lvlJc w:val="left"/>
      <w:pPr>
        <w:ind w:left="4102" w:hanging="441"/>
      </w:pPr>
      <w:rPr>
        <w:rFonts w:hint="default"/>
      </w:rPr>
    </w:lvl>
    <w:lvl w:ilvl="5" w:tplc="7F8C7F90">
      <w:numFmt w:val="bullet"/>
      <w:lvlText w:val="•"/>
      <w:lvlJc w:val="left"/>
      <w:pPr>
        <w:ind w:left="4993" w:hanging="441"/>
      </w:pPr>
      <w:rPr>
        <w:rFonts w:hint="default"/>
      </w:rPr>
    </w:lvl>
    <w:lvl w:ilvl="6" w:tplc="45AA1512">
      <w:numFmt w:val="bullet"/>
      <w:lvlText w:val="•"/>
      <w:lvlJc w:val="left"/>
      <w:pPr>
        <w:ind w:left="5883" w:hanging="441"/>
      </w:pPr>
      <w:rPr>
        <w:rFonts w:hint="default"/>
      </w:rPr>
    </w:lvl>
    <w:lvl w:ilvl="7" w:tplc="C3341678">
      <w:numFmt w:val="bullet"/>
      <w:lvlText w:val="•"/>
      <w:lvlJc w:val="left"/>
      <w:pPr>
        <w:ind w:left="6774" w:hanging="441"/>
      </w:pPr>
      <w:rPr>
        <w:rFonts w:hint="default"/>
      </w:rPr>
    </w:lvl>
    <w:lvl w:ilvl="8" w:tplc="654E00B6">
      <w:numFmt w:val="bullet"/>
      <w:lvlText w:val="•"/>
      <w:lvlJc w:val="left"/>
      <w:pPr>
        <w:ind w:left="7665" w:hanging="441"/>
      </w:pPr>
      <w:rPr>
        <w:rFonts w:hint="default"/>
      </w:rPr>
    </w:lvl>
  </w:abstractNum>
  <w:abstractNum w:abstractNumId="31" w15:restartNumberingAfterBreak="0">
    <w:nsid w:val="5229282E"/>
    <w:multiLevelType w:val="hybridMultilevel"/>
    <w:tmpl w:val="850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5262D"/>
    <w:multiLevelType w:val="multilevel"/>
    <w:tmpl w:val="41805DA4"/>
    <w:lvl w:ilvl="0">
      <w:start w:val="1"/>
      <w:numFmt w:val="decimal"/>
      <w:lvlText w:val="%1."/>
      <w:lvlJc w:val="left"/>
      <w:pPr>
        <w:ind w:left="360" w:hanging="360"/>
      </w:pPr>
      <w:rPr>
        <w:rFonts w:hint="default"/>
        <w:b/>
        <w:bCs/>
        <w:w w:val="99"/>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11291"/>
    <w:multiLevelType w:val="hybridMultilevel"/>
    <w:tmpl w:val="13D0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C0960"/>
    <w:multiLevelType w:val="multilevel"/>
    <w:tmpl w:val="C5AA9388"/>
    <w:lvl w:ilvl="0">
      <w:start w:val="1"/>
      <w:numFmt w:val="decimal"/>
      <w:lvlText w:val="%1."/>
      <w:lvlJc w:val="left"/>
      <w:pPr>
        <w:ind w:left="360" w:hanging="360"/>
      </w:pPr>
      <w:rPr>
        <w:rFonts w:hint="default"/>
      </w:rPr>
    </w:lvl>
    <w:lvl w:ilvl="1">
      <w:start w:val="1"/>
      <w:numFmt w:val="decimal"/>
      <w:lvlText w:val="%1.%2."/>
      <w:lvlJc w:val="left"/>
      <w:pPr>
        <w:ind w:left="792" w:hanging="28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CB090C"/>
    <w:multiLevelType w:val="hybridMultilevel"/>
    <w:tmpl w:val="737E3F48"/>
    <w:lvl w:ilvl="0" w:tplc="08090001">
      <w:start w:val="1"/>
      <w:numFmt w:val="bullet"/>
      <w:lvlText w:val=""/>
      <w:lvlJc w:val="left"/>
      <w:pPr>
        <w:ind w:left="820" w:hanging="360"/>
      </w:pPr>
      <w:rPr>
        <w:rFonts w:ascii="Symbol" w:hAnsi="Symbo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740117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4A3851"/>
    <w:multiLevelType w:val="hybridMultilevel"/>
    <w:tmpl w:val="75D87FB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6D234BB"/>
    <w:multiLevelType w:val="multilevel"/>
    <w:tmpl w:val="99DE51DC"/>
    <w:lvl w:ilvl="0">
      <w:start w:val="3"/>
      <w:numFmt w:val="decimal"/>
      <w:lvlText w:val="%1."/>
      <w:lvlJc w:val="left"/>
      <w:pPr>
        <w:ind w:left="360" w:hanging="360"/>
      </w:pPr>
      <w:rPr>
        <w:rFonts w:hint="default"/>
      </w:rPr>
    </w:lvl>
    <w:lvl w:ilvl="1">
      <w:start w:val="1"/>
      <w:numFmt w:val="decimal"/>
      <w:lvlText w:val="%1.%2."/>
      <w:lvlJc w:val="left"/>
      <w:pPr>
        <w:ind w:left="792" w:hanging="28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E12CF5"/>
    <w:multiLevelType w:val="hybridMultilevel"/>
    <w:tmpl w:val="01C2AA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C522268"/>
    <w:multiLevelType w:val="hybridMultilevel"/>
    <w:tmpl w:val="42144900"/>
    <w:lvl w:ilvl="0" w:tplc="BE6827F2">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D214030"/>
    <w:multiLevelType w:val="multilevel"/>
    <w:tmpl w:val="41805DA4"/>
    <w:lvl w:ilvl="0">
      <w:start w:val="1"/>
      <w:numFmt w:val="decimal"/>
      <w:lvlText w:val="%1."/>
      <w:lvlJc w:val="left"/>
      <w:pPr>
        <w:ind w:left="360" w:hanging="360"/>
      </w:pPr>
      <w:rPr>
        <w:rFonts w:hint="default"/>
        <w:b/>
        <w:bCs/>
        <w:w w:val="99"/>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6369176">
    <w:abstractNumId w:val="32"/>
  </w:num>
  <w:num w:numId="2" w16cid:durableId="1350792507">
    <w:abstractNumId w:val="30"/>
  </w:num>
  <w:num w:numId="3" w16cid:durableId="880633358">
    <w:abstractNumId w:val="24"/>
  </w:num>
  <w:num w:numId="4" w16cid:durableId="956763029">
    <w:abstractNumId w:val="10"/>
  </w:num>
  <w:num w:numId="5" w16cid:durableId="1085420370">
    <w:abstractNumId w:val="11"/>
  </w:num>
  <w:num w:numId="6" w16cid:durableId="1700662434">
    <w:abstractNumId w:val="5"/>
  </w:num>
  <w:num w:numId="7" w16cid:durableId="1174540146">
    <w:abstractNumId w:val="37"/>
  </w:num>
  <w:num w:numId="8" w16cid:durableId="891187644">
    <w:abstractNumId w:val="14"/>
  </w:num>
  <w:num w:numId="9" w16cid:durableId="649790156">
    <w:abstractNumId w:val="20"/>
  </w:num>
  <w:num w:numId="10" w16cid:durableId="207690529">
    <w:abstractNumId w:val="13"/>
  </w:num>
  <w:num w:numId="11" w16cid:durableId="2096199520">
    <w:abstractNumId w:val="38"/>
  </w:num>
  <w:num w:numId="12" w16cid:durableId="629632553">
    <w:abstractNumId w:val="7"/>
  </w:num>
  <w:num w:numId="13" w16cid:durableId="2125538746">
    <w:abstractNumId w:val="3"/>
  </w:num>
  <w:num w:numId="14" w16cid:durableId="1900945362">
    <w:abstractNumId w:val="15"/>
  </w:num>
  <w:num w:numId="15" w16cid:durableId="353727101">
    <w:abstractNumId w:val="36"/>
  </w:num>
  <w:num w:numId="16" w16cid:durableId="1334576802">
    <w:abstractNumId w:val="1"/>
  </w:num>
  <w:num w:numId="17" w16cid:durableId="49959623">
    <w:abstractNumId w:val="2"/>
  </w:num>
  <w:num w:numId="18" w16cid:durableId="1914704413">
    <w:abstractNumId w:val="19"/>
  </w:num>
  <w:num w:numId="19" w16cid:durableId="1186485865">
    <w:abstractNumId w:val="41"/>
  </w:num>
  <w:num w:numId="20" w16cid:durableId="990866683">
    <w:abstractNumId w:val="25"/>
  </w:num>
  <w:num w:numId="21" w16cid:durableId="532504216">
    <w:abstractNumId w:val="8"/>
  </w:num>
  <w:num w:numId="22" w16cid:durableId="267927190">
    <w:abstractNumId w:val="0"/>
  </w:num>
  <w:num w:numId="23" w16cid:durableId="826363372">
    <w:abstractNumId w:val="42"/>
  </w:num>
  <w:num w:numId="24" w16cid:durableId="270361235">
    <w:abstractNumId w:val="34"/>
  </w:num>
  <w:num w:numId="25" w16cid:durableId="579368152">
    <w:abstractNumId w:val="31"/>
  </w:num>
  <w:num w:numId="26" w16cid:durableId="779380282">
    <w:abstractNumId w:val="9"/>
  </w:num>
  <w:num w:numId="27" w16cid:durableId="131754353">
    <w:abstractNumId w:val="6"/>
  </w:num>
  <w:num w:numId="28" w16cid:durableId="748582418">
    <w:abstractNumId w:val="35"/>
  </w:num>
  <w:num w:numId="29" w16cid:durableId="458259972">
    <w:abstractNumId w:val="29"/>
  </w:num>
  <w:num w:numId="30" w16cid:durableId="1489252558">
    <w:abstractNumId w:val="39"/>
  </w:num>
  <w:num w:numId="31" w16cid:durableId="1272131158">
    <w:abstractNumId w:val="27"/>
  </w:num>
  <w:num w:numId="32" w16cid:durableId="1835099805">
    <w:abstractNumId w:val="4"/>
  </w:num>
  <w:num w:numId="33" w16cid:durableId="1171718679">
    <w:abstractNumId w:val="26"/>
  </w:num>
  <w:num w:numId="34" w16cid:durableId="2105684536">
    <w:abstractNumId w:val="17"/>
  </w:num>
  <w:num w:numId="35" w16cid:durableId="1831214269">
    <w:abstractNumId w:val="12"/>
  </w:num>
  <w:num w:numId="36" w16cid:durableId="716244786">
    <w:abstractNumId w:val="33"/>
  </w:num>
  <w:num w:numId="37" w16cid:durableId="468019106">
    <w:abstractNumId w:val="28"/>
  </w:num>
  <w:num w:numId="38" w16cid:durableId="302781910">
    <w:abstractNumId w:val="22"/>
  </w:num>
  <w:num w:numId="39" w16cid:durableId="917398388">
    <w:abstractNumId w:val="40"/>
  </w:num>
  <w:num w:numId="40" w16cid:durableId="1974677187">
    <w:abstractNumId w:val="23"/>
  </w:num>
  <w:num w:numId="41" w16cid:durableId="1622296195">
    <w:abstractNumId w:val="18"/>
  </w:num>
  <w:num w:numId="42" w16cid:durableId="1535993543">
    <w:abstractNumId w:val="21"/>
  </w:num>
  <w:num w:numId="43" w16cid:durableId="1078478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78"/>
    <w:rsid w:val="00011464"/>
    <w:rsid w:val="0001300E"/>
    <w:rsid w:val="000175F0"/>
    <w:rsid w:val="00035D06"/>
    <w:rsid w:val="00061BCB"/>
    <w:rsid w:val="00072800"/>
    <w:rsid w:val="00081363"/>
    <w:rsid w:val="00094C2F"/>
    <w:rsid w:val="00096EC9"/>
    <w:rsid w:val="000A12DF"/>
    <w:rsid w:val="000A4DBC"/>
    <w:rsid w:val="000A7EA1"/>
    <w:rsid w:val="000C4123"/>
    <w:rsid w:val="000C7EDA"/>
    <w:rsid w:val="000D10D1"/>
    <w:rsid w:val="000D7914"/>
    <w:rsid w:val="000E1B7F"/>
    <w:rsid w:val="000E2CF3"/>
    <w:rsid w:val="000F07A2"/>
    <w:rsid w:val="000F2347"/>
    <w:rsid w:val="000F6CA4"/>
    <w:rsid w:val="001400B0"/>
    <w:rsid w:val="00142520"/>
    <w:rsid w:val="00156A86"/>
    <w:rsid w:val="001577E5"/>
    <w:rsid w:val="00184EC3"/>
    <w:rsid w:val="001A77C2"/>
    <w:rsid w:val="001B7CB8"/>
    <w:rsid w:val="001C14AC"/>
    <w:rsid w:val="001E29F7"/>
    <w:rsid w:val="002056EE"/>
    <w:rsid w:val="0020716A"/>
    <w:rsid w:val="00207B08"/>
    <w:rsid w:val="00210B2E"/>
    <w:rsid w:val="00215B7B"/>
    <w:rsid w:val="00216342"/>
    <w:rsid w:val="00216F69"/>
    <w:rsid w:val="00222B7E"/>
    <w:rsid w:val="00231F3D"/>
    <w:rsid w:val="0024595F"/>
    <w:rsid w:val="0025521A"/>
    <w:rsid w:val="00262447"/>
    <w:rsid w:val="00266500"/>
    <w:rsid w:val="002756ED"/>
    <w:rsid w:val="00275781"/>
    <w:rsid w:val="00294414"/>
    <w:rsid w:val="002B10CC"/>
    <w:rsid w:val="002B3463"/>
    <w:rsid w:val="002C3F70"/>
    <w:rsid w:val="002D55EA"/>
    <w:rsid w:val="002E0AE9"/>
    <w:rsid w:val="00311E04"/>
    <w:rsid w:val="00317E2A"/>
    <w:rsid w:val="00321777"/>
    <w:rsid w:val="00324D6A"/>
    <w:rsid w:val="00327097"/>
    <w:rsid w:val="003356E6"/>
    <w:rsid w:val="00340D50"/>
    <w:rsid w:val="00340EDF"/>
    <w:rsid w:val="003422FB"/>
    <w:rsid w:val="00350FA2"/>
    <w:rsid w:val="0035138D"/>
    <w:rsid w:val="003532DB"/>
    <w:rsid w:val="003662AA"/>
    <w:rsid w:val="0038336A"/>
    <w:rsid w:val="0039012B"/>
    <w:rsid w:val="00393D57"/>
    <w:rsid w:val="003943D0"/>
    <w:rsid w:val="003A7165"/>
    <w:rsid w:val="003B330D"/>
    <w:rsid w:val="003B5211"/>
    <w:rsid w:val="003C082A"/>
    <w:rsid w:val="003C3B83"/>
    <w:rsid w:val="003C45AB"/>
    <w:rsid w:val="003D1AD7"/>
    <w:rsid w:val="003D43E3"/>
    <w:rsid w:val="003E30F4"/>
    <w:rsid w:val="003F0BEB"/>
    <w:rsid w:val="00403608"/>
    <w:rsid w:val="00415261"/>
    <w:rsid w:val="00415B7D"/>
    <w:rsid w:val="004244D7"/>
    <w:rsid w:val="00427765"/>
    <w:rsid w:val="00436087"/>
    <w:rsid w:val="00442882"/>
    <w:rsid w:val="00466832"/>
    <w:rsid w:val="00466B11"/>
    <w:rsid w:val="00470131"/>
    <w:rsid w:val="00471846"/>
    <w:rsid w:val="00484A7E"/>
    <w:rsid w:val="004918CF"/>
    <w:rsid w:val="004934F7"/>
    <w:rsid w:val="004A0ABE"/>
    <w:rsid w:val="004B3D27"/>
    <w:rsid w:val="004C3E79"/>
    <w:rsid w:val="004C4D12"/>
    <w:rsid w:val="00515777"/>
    <w:rsid w:val="00520D92"/>
    <w:rsid w:val="00522C78"/>
    <w:rsid w:val="0054039D"/>
    <w:rsid w:val="00540597"/>
    <w:rsid w:val="00545D5E"/>
    <w:rsid w:val="00550C87"/>
    <w:rsid w:val="0055340C"/>
    <w:rsid w:val="00554244"/>
    <w:rsid w:val="00555BEB"/>
    <w:rsid w:val="005575F7"/>
    <w:rsid w:val="005921B9"/>
    <w:rsid w:val="005A0FD5"/>
    <w:rsid w:val="005A4745"/>
    <w:rsid w:val="005B67FA"/>
    <w:rsid w:val="005D2DBB"/>
    <w:rsid w:val="005F1702"/>
    <w:rsid w:val="00621724"/>
    <w:rsid w:val="0062720C"/>
    <w:rsid w:val="00634348"/>
    <w:rsid w:val="00634ACF"/>
    <w:rsid w:val="00643F03"/>
    <w:rsid w:val="00646A08"/>
    <w:rsid w:val="00662B16"/>
    <w:rsid w:val="00677433"/>
    <w:rsid w:val="006777FB"/>
    <w:rsid w:val="00682F41"/>
    <w:rsid w:val="006B66D7"/>
    <w:rsid w:val="006D603A"/>
    <w:rsid w:val="006E10AC"/>
    <w:rsid w:val="006E2D4A"/>
    <w:rsid w:val="006E3986"/>
    <w:rsid w:val="006F1035"/>
    <w:rsid w:val="006F6E26"/>
    <w:rsid w:val="0070009E"/>
    <w:rsid w:val="00700B84"/>
    <w:rsid w:val="007311A3"/>
    <w:rsid w:val="00733872"/>
    <w:rsid w:val="00736345"/>
    <w:rsid w:val="00737647"/>
    <w:rsid w:val="00752D3E"/>
    <w:rsid w:val="00766438"/>
    <w:rsid w:val="007671BD"/>
    <w:rsid w:val="00777A90"/>
    <w:rsid w:val="007828B3"/>
    <w:rsid w:val="007870AC"/>
    <w:rsid w:val="00795548"/>
    <w:rsid w:val="0079771D"/>
    <w:rsid w:val="007C09CB"/>
    <w:rsid w:val="007D000D"/>
    <w:rsid w:val="0080162F"/>
    <w:rsid w:val="008042A9"/>
    <w:rsid w:val="008101A3"/>
    <w:rsid w:val="00812A04"/>
    <w:rsid w:val="00817C7F"/>
    <w:rsid w:val="00820899"/>
    <w:rsid w:val="00826033"/>
    <w:rsid w:val="00830427"/>
    <w:rsid w:val="00833292"/>
    <w:rsid w:val="00842D1D"/>
    <w:rsid w:val="00861095"/>
    <w:rsid w:val="008658B7"/>
    <w:rsid w:val="00880974"/>
    <w:rsid w:val="00894F4C"/>
    <w:rsid w:val="00897FA5"/>
    <w:rsid w:val="008A2DA6"/>
    <w:rsid w:val="008A3AAE"/>
    <w:rsid w:val="008B3200"/>
    <w:rsid w:val="008D76EB"/>
    <w:rsid w:val="009256D6"/>
    <w:rsid w:val="00932837"/>
    <w:rsid w:val="00944DD0"/>
    <w:rsid w:val="009479F6"/>
    <w:rsid w:val="009506D4"/>
    <w:rsid w:val="009744BB"/>
    <w:rsid w:val="0098236A"/>
    <w:rsid w:val="00983DBC"/>
    <w:rsid w:val="009910E5"/>
    <w:rsid w:val="009B1E09"/>
    <w:rsid w:val="009D3249"/>
    <w:rsid w:val="009D6859"/>
    <w:rsid w:val="00A0061D"/>
    <w:rsid w:val="00A045A1"/>
    <w:rsid w:val="00A134BE"/>
    <w:rsid w:val="00A14693"/>
    <w:rsid w:val="00A17641"/>
    <w:rsid w:val="00A216B4"/>
    <w:rsid w:val="00A224DF"/>
    <w:rsid w:val="00A23880"/>
    <w:rsid w:val="00A24AB0"/>
    <w:rsid w:val="00A263B3"/>
    <w:rsid w:val="00A27CC8"/>
    <w:rsid w:val="00A4432C"/>
    <w:rsid w:val="00A4715D"/>
    <w:rsid w:val="00A5688E"/>
    <w:rsid w:val="00A56F03"/>
    <w:rsid w:val="00A608CA"/>
    <w:rsid w:val="00A62B6B"/>
    <w:rsid w:val="00A75107"/>
    <w:rsid w:val="00AC6455"/>
    <w:rsid w:val="00AF5E0C"/>
    <w:rsid w:val="00B032EB"/>
    <w:rsid w:val="00B0477D"/>
    <w:rsid w:val="00B061C3"/>
    <w:rsid w:val="00B11AA6"/>
    <w:rsid w:val="00B15A5C"/>
    <w:rsid w:val="00B33E8C"/>
    <w:rsid w:val="00B33FE2"/>
    <w:rsid w:val="00B4668C"/>
    <w:rsid w:val="00B470A6"/>
    <w:rsid w:val="00B5317A"/>
    <w:rsid w:val="00B67271"/>
    <w:rsid w:val="00B72D48"/>
    <w:rsid w:val="00B75D0E"/>
    <w:rsid w:val="00B819BE"/>
    <w:rsid w:val="00B82B97"/>
    <w:rsid w:val="00B92670"/>
    <w:rsid w:val="00BB27E9"/>
    <w:rsid w:val="00BD1366"/>
    <w:rsid w:val="00BE1FB0"/>
    <w:rsid w:val="00C40E1E"/>
    <w:rsid w:val="00C428EF"/>
    <w:rsid w:val="00C50B24"/>
    <w:rsid w:val="00C702D4"/>
    <w:rsid w:val="00C76A21"/>
    <w:rsid w:val="00C814B8"/>
    <w:rsid w:val="00C914E3"/>
    <w:rsid w:val="00C9177D"/>
    <w:rsid w:val="00C93F2B"/>
    <w:rsid w:val="00CB02A3"/>
    <w:rsid w:val="00CB50E5"/>
    <w:rsid w:val="00CC480A"/>
    <w:rsid w:val="00CC607E"/>
    <w:rsid w:val="00CD1D0E"/>
    <w:rsid w:val="00CE7950"/>
    <w:rsid w:val="00D04C5A"/>
    <w:rsid w:val="00D10650"/>
    <w:rsid w:val="00D17A84"/>
    <w:rsid w:val="00D40C5E"/>
    <w:rsid w:val="00D425D7"/>
    <w:rsid w:val="00D44361"/>
    <w:rsid w:val="00D54660"/>
    <w:rsid w:val="00D57B4D"/>
    <w:rsid w:val="00D6461E"/>
    <w:rsid w:val="00D704BC"/>
    <w:rsid w:val="00D733E6"/>
    <w:rsid w:val="00D9160C"/>
    <w:rsid w:val="00DA212E"/>
    <w:rsid w:val="00DB2404"/>
    <w:rsid w:val="00DC52DD"/>
    <w:rsid w:val="00DD58C0"/>
    <w:rsid w:val="00DD5BC1"/>
    <w:rsid w:val="00DF34E0"/>
    <w:rsid w:val="00E15F36"/>
    <w:rsid w:val="00E41CEB"/>
    <w:rsid w:val="00E659EF"/>
    <w:rsid w:val="00E7034A"/>
    <w:rsid w:val="00E8610F"/>
    <w:rsid w:val="00E97406"/>
    <w:rsid w:val="00EC5148"/>
    <w:rsid w:val="00EC736B"/>
    <w:rsid w:val="00EC73A8"/>
    <w:rsid w:val="00EF79A3"/>
    <w:rsid w:val="00F02F83"/>
    <w:rsid w:val="00F0442A"/>
    <w:rsid w:val="00F23939"/>
    <w:rsid w:val="00F324EA"/>
    <w:rsid w:val="00F427D6"/>
    <w:rsid w:val="00F4604C"/>
    <w:rsid w:val="00F51E55"/>
    <w:rsid w:val="00F6020E"/>
    <w:rsid w:val="00F65C74"/>
    <w:rsid w:val="00F700E7"/>
    <w:rsid w:val="00F718E5"/>
    <w:rsid w:val="00FA62C8"/>
    <w:rsid w:val="00FB17B9"/>
    <w:rsid w:val="00FD06CB"/>
    <w:rsid w:val="00FD091F"/>
    <w:rsid w:val="00FD2F33"/>
    <w:rsid w:val="00FD5BD6"/>
    <w:rsid w:val="00FE6B24"/>
    <w:rsid w:val="00FF041A"/>
    <w:rsid w:val="00F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989C8"/>
  <w15:docId w15:val="{09B73D82-9050-43B5-A8BF-BFA578BA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rPr>
  </w:style>
  <w:style w:type="paragraph" w:styleId="Heading2">
    <w:name w:val="heading 2"/>
    <w:basedOn w:val="Normal"/>
    <w:next w:val="Normal"/>
    <w:link w:val="Heading2Char"/>
    <w:uiPriority w:val="9"/>
    <w:unhideWhenUsed/>
    <w:qFormat/>
    <w:rsid w:val="00C93F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541" w:hanging="441"/>
      <w:jc w:val="both"/>
    </w:pPr>
  </w:style>
  <w:style w:type="paragraph" w:styleId="BodyText">
    <w:name w:val="Body Text"/>
    <w:basedOn w:val="Normal"/>
    <w:uiPriority w:val="1"/>
    <w:qFormat/>
  </w:style>
  <w:style w:type="paragraph" w:styleId="ListParagraph">
    <w:name w:val="List Paragraph"/>
    <w:basedOn w:val="Normal"/>
    <w:uiPriority w:val="99"/>
    <w:qFormat/>
    <w:pPr>
      <w:ind w:left="458" w:hanging="441"/>
      <w:jc w:val="both"/>
    </w:pPr>
  </w:style>
  <w:style w:type="paragraph" w:customStyle="1" w:styleId="TableParagraph">
    <w:name w:val="Table Paragraph"/>
    <w:basedOn w:val="Normal"/>
    <w:uiPriority w:val="1"/>
    <w:qFormat/>
    <w:pPr>
      <w:spacing w:before="91"/>
      <w:ind w:left="97"/>
    </w:pPr>
  </w:style>
  <w:style w:type="paragraph" w:styleId="Header">
    <w:name w:val="header"/>
    <w:basedOn w:val="Normal"/>
    <w:link w:val="HeaderChar"/>
    <w:uiPriority w:val="99"/>
    <w:unhideWhenUsed/>
    <w:rsid w:val="00D40C5E"/>
    <w:pPr>
      <w:tabs>
        <w:tab w:val="center" w:pos="4513"/>
        <w:tab w:val="right" w:pos="9026"/>
      </w:tabs>
    </w:pPr>
  </w:style>
  <w:style w:type="character" w:customStyle="1" w:styleId="HeaderChar">
    <w:name w:val="Header Char"/>
    <w:basedOn w:val="DefaultParagraphFont"/>
    <w:link w:val="Header"/>
    <w:uiPriority w:val="99"/>
    <w:rsid w:val="00D40C5E"/>
    <w:rPr>
      <w:rFonts w:ascii="Arial" w:eastAsia="Arial" w:hAnsi="Arial" w:cs="Arial"/>
    </w:rPr>
  </w:style>
  <w:style w:type="paragraph" w:styleId="Footer">
    <w:name w:val="footer"/>
    <w:basedOn w:val="Normal"/>
    <w:link w:val="FooterChar"/>
    <w:uiPriority w:val="99"/>
    <w:unhideWhenUsed/>
    <w:rsid w:val="00D40C5E"/>
    <w:pPr>
      <w:tabs>
        <w:tab w:val="center" w:pos="4513"/>
        <w:tab w:val="right" w:pos="9026"/>
      </w:tabs>
    </w:pPr>
  </w:style>
  <w:style w:type="character" w:customStyle="1" w:styleId="FooterChar">
    <w:name w:val="Footer Char"/>
    <w:basedOn w:val="DefaultParagraphFont"/>
    <w:link w:val="Footer"/>
    <w:uiPriority w:val="99"/>
    <w:rsid w:val="00D40C5E"/>
    <w:rPr>
      <w:rFonts w:ascii="Arial" w:eastAsia="Arial" w:hAnsi="Arial" w:cs="Arial"/>
    </w:rPr>
  </w:style>
  <w:style w:type="paragraph" w:styleId="NormalWeb">
    <w:name w:val="Normal (Web)"/>
    <w:basedOn w:val="Normal"/>
    <w:uiPriority w:val="99"/>
    <w:semiHidden/>
    <w:unhideWhenUsed/>
    <w:rsid w:val="00F700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3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837"/>
    <w:rPr>
      <w:rFonts w:ascii="Segoe UI" w:eastAsia="Arial" w:hAnsi="Segoe UI" w:cs="Segoe UI"/>
      <w:sz w:val="18"/>
      <w:szCs w:val="18"/>
    </w:rPr>
  </w:style>
  <w:style w:type="character" w:styleId="Hyperlink">
    <w:name w:val="Hyperlink"/>
    <w:basedOn w:val="DefaultParagraphFont"/>
    <w:uiPriority w:val="99"/>
    <w:unhideWhenUsed/>
    <w:rsid w:val="00932837"/>
    <w:rPr>
      <w:color w:val="0000FF" w:themeColor="hyperlink"/>
      <w:u w:val="single"/>
    </w:rPr>
  </w:style>
  <w:style w:type="paragraph" w:styleId="NoSpacing">
    <w:name w:val="No Spacing"/>
    <w:uiPriority w:val="1"/>
    <w:qFormat/>
    <w:rsid w:val="00677433"/>
    <w:pPr>
      <w:widowControl/>
      <w:autoSpaceDE/>
      <w:autoSpaceDN/>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0A4DBC"/>
    <w:rPr>
      <w:sz w:val="16"/>
      <w:szCs w:val="16"/>
    </w:rPr>
  </w:style>
  <w:style w:type="paragraph" w:styleId="CommentText">
    <w:name w:val="annotation text"/>
    <w:basedOn w:val="Normal"/>
    <w:link w:val="CommentTextChar"/>
    <w:uiPriority w:val="99"/>
    <w:semiHidden/>
    <w:unhideWhenUsed/>
    <w:rsid w:val="000A4DBC"/>
    <w:rPr>
      <w:sz w:val="20"/>
      <w:szCs w:val="20"/>
    </w:rPr>
  </w:style>
  <w:style w:type="character" w:customStyle="1" w:styleId="CommentTextChar">
    <w:name w:val="Comment Text Char"/>
    <w:basedOn w:val="DefaultParagraphFont"/>
    <w:link w:val="CommentText"/>
    <w:uiPriority w:val="99"/>
    <w:semiHidden/>
    <w:rsid w:val="000A4D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A4DBC"/>
    <w:rPr>
      <w:b/>
      <w:bCs/>
    </w:rPr>
  </w:style>
  <w:style w:type="character" w:customStyle="1" w:styleId="CommentSubjectChar">
    <w:name w:val="Comment Subject Char"/>
    <w:basedOn w:val="CommentTextChar"/>
    <w:link w:val="CommentSubject"/>
    <w:uiPriority w:val="99"/>
    <w:semiHidden/>
    <w:rsid w:val="000A4DBC"/>
    <w:rPr>
      <w:rFonts w:ascii="Arial" w:eastAsia="Arial" w:hAnsi="Arial" w:cs="Arial"/>
      <w:b/>
      <w:bCs/>
      <w:sz w:val="20"/>
      <w:szCs w:val="20"/>
    </w:rPr>
  </w:style>
  <w:style w:type="table" w:styleId="TableGrid">
    <w:name w:val="Table Grid"/>
    <w:basedOn w:val="TableNormal"/>
    <w:uiPriority w:val="59"/>
    <w:rsid w:val="004C3E79"/>
    <w:pPr>
      <w:widowControl/>
      <w:autoSpaceDE/>
      <w:autoSpaceDN/>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C87"/>
    <w:rPr>
      <w:color w:val="800080" w:themeColor="followedHyperlink"/>
      <w:u w:val="single"/>
    </w:rPr>
  </w:style>
  <w:style w:type="paragraph" w:styleId="BodyText2">
    <w:name w:val="Body Text 2"/>
    <w:basedOn w:val="Normal"/>
    <w:link w:val="BodyText2Char"/>
    <w:uiPriority w:val="99"/>
    <w:unhideWhenUsed/>
    <w:rsid w:val="00944DD0"/>
    <w:pPr>
      <w:spacing w:after="120" w:line="480" w:lineRule="auto"/>
    </w:pPr>
  </w:style>
  <w:style w:type="character" w:customStyle="1" w:styleId="BodyText2Char">
    <w:name w:val="Body Text 2 Char"/>
    <w:basedOn w:val="DefaultParagraphFont"/>
    <w:link w:val="BodyText2"/>
    <w:uiPriority w:val="99"/>
    <w:rsid w:val="00944DD0"/>
    <w:rPr>
      <w:rFonts w:ascii="Arial" w:eastAsia="Arial" w:hAnsi="Arial" w:cs="Arial"/>
    </w:rPr>
  </w:style>
  <w:style w:type="character" w:customStyle="1" w:styleId="Heading2Char">
    <w:name w:val="Heading 2 Char"/>
    <w:basedOn w:val="DefaultParagraphFont"/>
    <w:link w:val="Heading2"/>
    <w:uiPriority w:val="9"/>
    <w:rsid w:val="00C93F2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27765"/>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27765"/>
    <w:pPr>
      <w:spacing w:after="100"/>
      <w:ind w:left="220"/>
    </w:pPr>
  </w:style>
  <w:style w:type="character" w:styleId="UnresolvedMention">
    <w:name w:val="Unresolved Mention"/>
    <w:basedOn w:val="DefaultParagraphFont"/>
    <w:uiPriority w:val="99"/>
    <w:semiHidden/>
    <w:unhideWhenUsed/>
    <w:rsid w:val="0034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253">
      <w:bodyDiv w:val="1"/>
      <w:marLeft w:val="0"/>
      <w:marRight w:val="0"/>
      <w:marTop w:val="0"/>
      <w:marBottom w:val="0"/>
      <w:divBdr>
        <w:top w:val="none" w:sz="0" w:space="0" w:color="auto"/>
        <w:left w:val="none" w:sz="0" w:space="0" w:color="auto"/>
        <w:bottom w:val="none" w:sz="0" w:space="0" w:color="auto"/>
        <w:right w:val="none" w:sz="0" w:space="0" w:color="auto"/>
      </w:divBdr>
    </w:div>
    <w:div w:id="208230773">
      <w:bodyDiv w:val="1"/>
      <w:marLeft w:val="0"/>
      <w:marRight w:val="0"/>
      <w:marTop w:val="0"/>
      <w:marBottom w:val="0"/>
      <w:divBdr>
        <w:top w:val="none" w:sz="0" w:space="0" w:color="auto"/>
        <w:left w:val="none" w:sz="0" w:space="0" w:color="auto"/>
        <w:bottom w:val="none" w:sz="0" w:space="0" w:color="auto"/>
        <w:right w:val="none" w:sz="0" w:space="0" w:color="auto"/>
      </w:divBdr>
    </w:div>
    <w:div w:id="424304961">
      <w:bodyDiv w:val="1"/>
      <w:marLeft w:val="0"/>
      <w:marRight w:val="0"/>
      <w:marTop w:val="0"/>
      <w:marBottom w:val="0"/>
      <w:divBdr>
        <w:top w:val="none" w:sz="0" w:space="0" w:color="auto"/>
        <w:left w:val="none" w:sz="0" w:space="0" w:color="auto"/>
        <w:bottom w:val="none" w:sz="0" w:space="0" w:color="auto"/>
        <w:right w:val="none" w:sz="0" w:space="0" w:color="auto"/>
      </w:divBdr>
    </w:div>
    <w:div w:id="758913198">
      <w:bodyDiv w:val="1"/>
      <w:marLeft w:val="0"/>
      <w:marRight w:val="0"/>
      <w:marTop w:val="0"/>
      <w:marBottom w:val="0"/>
      <w:divBdr>
        <w:top w:val="none" w:sz="0" w:space="0" w:color="auto"/>
        <w:left w:val="none" w:sz="0" w:space="0" w:color="auto"/>
        <w:bottom w:val="none" w:sz="0" w:space="0" w:color="auto"/>
        <w:right w:val="none" w:sz="0" w:space="0" w:color="auto"/>
      </w:divBdr>
    </w:div>
    <w:div w:id="803542877">
      <w:bodyDiv w:val="1"/>
      <w:marLeft w:val="0"/>
      <w:marRight w:val="0"/>
      <w:marTop w:val="0"/>
      <w:marBottom w:val="0"/>
      <w:divBdr>
        <w:top w:val="none" w:sz="0" w:space="0" w:color="auto"/>
        <w:left w:val="none" w:sz="0" w:space="0" w:color="auto"/>
        <w:bottom w:val="none" w:sz="0" w:space="0" w:color="auto"/>
        <w:right w:val="none" w:sz="0" w:space="0" w:color="auto"/>
      </w:divBdr>
    </w:div>
    <w:div w:id="1532498867">
      <w:bodyDiv w:val="1"/>
      <w:marLeft w:val="0"/>
      <w:marRight w:val="0"/>
      <w:marTop w:val="0"/>
      <w:marBottom w:val="0"/>
      <w:divBdr>
        <w:top w:val="none" w:sz="0" w:space="0" w:color="auto"/>
        <w:left w:val="none" w:sz="0" w:space="0" w:color="auto"/>
        <w:bottom w:val="none" w:sz="0" w:space="0" w:color="auto"/>
        <w:right w:val="none" w:sz="0" w:space="0" w:color="auto"/>
      </w:divBdr>
      <w:divsChild>
        <w:div w:id="830606706">
          <w:marLeft w:val="0"/>
          <w:marRight w:val="0"/>
          <w:marTop w:val="0"/>
          <w:marBottom w:val="0"/>
          <w:divBdr>
            <w:top w:val="none" w:sz="0" w:space="0" w:color="auto"/>
            <w:left w:val="none" w:sz="0" w:space="0" w:color="auto"/>
            <w:bottom w:val="none" w:sz="0" w:space="0" w:color="auto"/>
            <w:right w:val="none" w:sz="0" w:space="0" w:color="auto"/>
          </w:divBdr>
          <w:divsChild>
            <w:div w:id="2094474604">
              <w:marLeft w:val="0"/>
              <w:marRight w:val="0"/>
              <w:marTop w:val="0"/>
              <w:marBottom w:val="0"/>
              <w:divBdr>
                <w:top w:val="none" w:sz="0" w:space="0" w:color="auto"/>
                <w:left w:val="none" w:sz="0" w:space="0" w:color="auto"/>
                <w:bottom w:val="none" w:sz="0" w:space="0" w:color="auto"/>
                <w:right w:val="none" w:sz="0" w:space="0" w:color="auto"/>
              </w:divBdr>
              <w:divsChild>
                <w:div w:id="615061168">
                  <w:marLeft w:val="0"/>
                  <w:marRight w:val="0"/>
                  <w:marTop w:val="0"/>
                  <w:marBottom w:val="0"/>
                  <w:divBdr>
                    <w:top w:val="none" w:sz="0" w:space="0" w:color="auto"/>
                    <w:left w:val="none" w:sz="0" w:space="0" w:color="auto"/>
                    <w:bottom w:val="none" w:sz="0" w:space="0" w:color="auto"/>
                    <w:right w:val="none" w:sz="0" w:space="0" w:color="auto"/>
                  </w:divBdr>
                  <w:divsChild>
                    <w:div w:id="1766805574">
                      <w:marLeft w:val="0"/>
                      <w:marRight w:val="0"/>
                      <w:marTop w:val="0"/>
                      <w:marBottom w:val="0"/>
                      <w:divBdr>
                        <w:top w:val="none" w:sz="0" w:space="0" w:color="auto"/>
                        <w:left w:val="none" w:sz="0" w:space="0" w:color="auto"/>
                        <w:bottom w:val="none" w:sz="0" w:space="0" w:color="auto"/>
                        <w:right w:val="none" w:sz="0" w:space="0" w:color="auto"/>
                      </w:divBdr>
                      <w:divsChild>
                        <w:div w:id="1193686576">
                          <w:marLeft w:val="0"/>
                          <w:marRight w:val="0"/>
                          <w:marTop w:val="0"/>
                          <w:marBottom w:val="0"/>
                          <w:divBdr>
                            <w:top w:val="none" w:sz="0" w:space="0" w:color="auto"/>
                            <w:left w:val="none" w:sz="0" w:space="0" w:color="auto"/>
                            <w:bottom w:val="none" w:sz="0" w:space="0" w:color="auto"/>
                            <w:right w:val="none" w:sz="0" w:space="0" w:color="auto"/>
                          </w:divBdr>
                          <w:divsChild>
                            <w:div w:id="17898226">
                              <w:marLeft w:val="0"/>
                              <w:marRight w:val="0"/>
                              <w:marTop w:val="0"/>
                              <w:marBottom w:val="0"/>
                              <w:divBdr>
                                <w:top w:val="none" w:sz="0" w:space="0" w:color="auto"/>
                                <w:left w:val="none" w:sz="0" w:space="0" w:color="auto"/>
                                <w:bottom w:val="none" w:sz="0" w:space="0" w:color="auto"/>
                                <w:right w:val="none" w:sz="0" w:space="0" w:color="auto"/>
                              </w:divBdr>
                              <w:divsChild>
                                <w:div w:id="1987470119">
                                  <w:marLeft w:val="0"/>
                                  <w:marRight w:val="0"/>
                                  <w:marTop w:val="0"/>
                                  <w:marBottom w:val="0"/>
                                  <w:divBdr>
                                    <w:top w:val="none" w:sz="0" w:space="0" w:color="auto"/>
                                    <w:left w:val="none" w:sz="0" w:space="0" w:color="auto"/>
                                    <w:bottom w:val="none" w:sz="0" w:space="0" w:color="auto"/>
                                    <w:right w:val="none" w:sz="0" w:space="0" w:color="auto"/>
                                  </w:divBdr>
                                  <w:divsChild>
                                    <w:div w:id="69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72197">
      <w:bodyDiv w:val="1"/>
      <w:marLeft w:val="0"/>
      <w:marRight w:val="0"/>
      <w:marTop w:val="0"/>
      <w:marBottom w:val="0"/>
      <w:divBdr>
        <w:top w:val="none" w:sz="0" w:space="0" w:color="auto"/>
        <w:left w:val="none" w:sz="0" w:space="0" w:color="auto"/>
        <w:bottom w:val="none" w:sz="0" w:space="0" w:color="auto"/>
        <w:right w:val="none" w:sz="0" w:space="0" w:color="auto"/>
      </w:divBdr>
      <w:divsChild>
        <w:div w:id="620497473">
          <w:marLeft w:val="0"/>
          <w:marRight w:val="0"/>
          <w:marTop w:val="0"/>
          <w:marBottom w:val="0"/>
          <w:divBdr>
            <w:top w:val="none" w:sz="0" w:space="0" w:color="auto"/>
            <w:left w:val="none" w:sz="0" w:space="0" w:color="auto"/>
            <w:bottom w:val="none" w:sz="0" w:space="0" w:color="auto"/>
            <w:right w:val="none" w:sz="0" w:space="0" w:color="auto"/>
          </w:divBdr>
          <w:divsChild>
            <w:div w:id="1644509202">
              <w:marLeft w:val="0"/>
              <w:marRight w:val="0"/>
              <w:marTop w:val="0"/>
              <w:marBottom w:val="0"/>
              <w:divBdr>
                <w:top w:val="none" w:sz="0" w:space="0" w:color="auto"/>
                <w:left w:val="none" w:sz="0" w:space="0" w:color="auto"/>
                <w:bottom w:val="none" w:sz="0" w:space="0" w:color="auto"/>
                <w:right w:val="none" w:sz="0" w:space="0" w:color="auto"/>
              </w:divBdr>
              <w:divsChild>
                <w:div w:id="412432664">
                  <w:marLeft w:val="0"/>
                  <w:marRight w:val="0"/>
                  <w:marTop w:val="0"/>
                  <w:marBottom w:val="0"/>
                  <w:divBdr>
                    <w:top w:val="none" w:sz="0" w:space="0" w:color="auto"/>
                    <w:left w:val="none" w:sz="0" w:space="0" w:color="auto"/>
                    <w:bottom w:val="none" w:sz="0" w:space="0" w:color="auto"/>
                    <w:right w:val="none" w:sz="0" w:space="0" w:color="auto"/>
                  </w:divBdr>
                  <w:divsChild>
                    <w:div w:id="138810657">
                      <w:marLeft w:val="0"/>
                      <w:marRight w:val="0"/>
                      <w:marTop w:val="0"/>
                      <w:marBottom w:val="0"/>
                      <w:divBdr>
                        <w:top w:val="none" w:sz="0" w:space="0" w:color="auto"/>
                        <w:left w:val="none" w:sz="0" w:space="0" w:color="auto"/>
                        <w:bottom w:val="none" w:sz="0" w:space="0" w:color="auto"/>
                        <w:right w:val="none" w:sz="0" w:space="0" w:color="auto"/>
                      </w:divBdr>
                      <w:divsChild>
                        <w:div w:id="271790907">
                          <w:marLeft w:val="0"/>
                          <w:marRight w:val="0"/>
                          <w:marTop w:val="0"/>
                          <w:marBottom w:val="0"/>
                          <w:divBdr>
                            <w:top w:val="none" w:sz="0" w:space="0" w:color="auto"/>
                            <w:left w:val="none" w:sz="0" w:space="0" w:color="auto"/>
                            <w:bottom w:val="none" w:sz="0" w:space="0" w:color="auto"/>
                            <w:right w:val="none" w:sz="0" w:space="0" w:color="auto"/>
                          </w:divBdr>
                          <w:divsChild>
                            <w:div w:id="103155379">
                              <w:marLeft w:val="0"/>
                              <w:marRight w:val="0"/>
                              <w:marTop w:val="0"/>
                              <w:marBottom w:val="0"/>
                              <w:divBdr>
                                <w:top w:val="none" w:sz="0" w:space="0" w:color="auto"/>
                                <w:left w:val="none" w:sz="0" w:space="0" w:color="auto"/>
                                <w:bottom w:val="none" w:sz="0" w:space="0" w:color="auto"/>
                                <w:right w:val="none" w:sz="0" w:space="0" w:color="auto"/>
                              </w:divBdr>
                              <w:divsChild>
                                <w:div w:id="1009867953">
                                  <w:marLeft w:val="0"/>
                                  <w:marRight w:val="0"/>
                                  <w:marTop w:val="0"/>
                                  <w:marBottom w:val="0"/>
                                  <w:divBdr>
                                    <w:top w:val="none" w:sz="0" w:space="0" w:color="auto"/>
                                    <w:left w:val="none" w:sz="0" w:space="0" w:color="auto"/>
                                    <w:bottom w:val="none" w:sz="0" w:space="0" w:color="auto"/>
                                    <w:right w:val="none" w:sz="0" w:space="0" w:color="auto"/>
                                  </w:divBdr>
                                  <w:divsChild>
                                    <w:div w:id="1774398745">
                                      <w:marLeft w:val="0"/>
                                      <w:marRight w:val="0"/>
                                      <w:marTop w:val="0"/>
                                      <w:marBottom w:val="0"/>
                                      <w:divBdr>
                                        <w:top w:val="none" w:sz="0" w:space="0" w:color="auto"/>
                                        <w:left w:val="none" w:sz="0" w:space="0" w:color="auto"/>
                                        <w:bottom w:val="none" w:sz="0" w:space="0" w:color="auto"/>
                                        <w:right w:val="none" w:sz="0" w:space="0" w:color="auto"/>
                                      </w:divBdr>
                                      <w:divsChild>
                                        <w:div w:id="902250153">
                                          <w:marLeft w:val="0"/>
                                          <w:marRight w:val="0"/>
                                          <w:marTop w:val="0"/>
                                          <w:marBottom w:val="0"/>
                                          <w:divBdr>
                                            <w:top w:val="none" w:sz="0" w:space="0" w:color="auto"/>
                                            <w:left w:val="none" w:sz="0" w:space="0" w:color="auto"/>
                                            <w:bottom w:val="none" w:sz="0" w:space="0" w:color="auto"/>
                                            <w:right w:val="none" w:sz="0" w:space="0" w:color="auto"/>
                                          </w:divBdr>
                                          <w:divsChild>
                                            <w:div w:id="261187736">
                                              <w:marLeft w:val="0"/>
                                              <w:marRight w:val="0"/>
                                              <w:marTop w:val="0"/>
                                              <w:marBottom w:val="0"/>
                                              <w:divBdr>
                                                <w:top w:val="none" w:sz="0" w:space="0" w:color="auto"/>
                                                <w:left w:val="none" w:sz="0" w:space="0" w:color="auto"/>
                                                <w:bottom w:val="none" w:sz="0" w:space="0" w:color="auto"/>
                                                <w:right w:val="none" w:sz="0" w:space="0" w:color="auto"/>
                                              </w:divBdr>
                                              <w:divsChild>
                                                <w:div w:id="628055427">
                                                  <w:marLeft w:val="0"/>
                                                  <w:marRight w:val="0"/>
                                                  <w:marTop w:val="0"/>
                                                  <w:marBottom w:val="0"/>
                                                  <w:divBdr>
                                                    <w:top w:val="none" w:sz="0" w:space="0" w:color="auto"/>
                                                    <w:left w:val="none" w:sz="0" w:space="0" w:color="auto"/>
                                                    <w:bottom w:val="none" w:sz="0" w:space="0" w:color="auto"/>
                                                    <w:right w:val="none" w:sz="0" w:space="0" w:color="auto"/>
                                                  </w:divBdr>
                                                  <w:divsChild>
                                                    <w:div w:id="732118204">
                                                      <w:marLeft w:val="0"/>
                                                      <w:marRight w:val="0"/>
                                                      <w:marTop w:val="0"/>
                                                      <w:marBottom w:val="0"/>
                                                      <w:divBdr>
                                                        <w:top w:val="none" w:sz="0" w:space="0" w:color="auto"/>
                                                        <w:left w:val="none" w:sz="0" w:space="0" w:color="auto"/>
                                                        <w:bottom w:val="none" w:sz="0" w:space="0" w:color="auto"/>
                                                        <w:right w:val="none" w:sz="0" w:space="0" w:color="auto"/>
                                                      </w:divBdr>
                                                      <w:divsChild>
                                                        <w:div w:id="1120538843">
                                                          <w:marLeft w:val="0"/>
                                                          <w:marRight w:val="0"/>
                                                          <w:marTop w:val="0"/>
                                                          <w:marBottom w:val="0"/>
                                                          <w:divBdr>
                                                            <w:top w:val="none" w:sz="0" w:space="0" w:color="auto"/>
                                                            <w:left w:val="none" w:sz="0" w:space="0" w:color="auto"/>
                                                            <w:bottom w:val="none" w:sz="0" w:space="0" w:color="auto"/>
                                                            <w:right w:val="none" w:sz="0" w:space="0" w:color="auto"/>
                                                          </w:divBdr>
                                                          <w:divsChild>
                                                            <w:div w:id="50815688">
                                                              <w:marLeft w:val="0"/>
                                                              <w:marRight w:val="0"/>
                                                              <w:marTop w:val="0"/>
                                                              <w:marBottom w:val="0"/>
                                                              <w:divBdr>
                                                                <w:top w:val="none" w:sz="0" w:space="0" w:color="auto"/>
                                                                <w:left w:val="none" w:sz="0" w:space="0" w:color="auto"/>
                                                                <w:bottom w:val="none" w:sz="0" w:space="0" w:color="auto"/>
                                                                <w:right w:val="none" w:sz="0" w:space="0" w:color="auto"/>
                                                              </w:divBdr>
                                                              <w:divsChild>
                                                                <w:div w:id="6351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za.morgan@the-futures-group.com" TargetMode="External"/><Relationship Id="rId18" Type="http://schemas.openxmlformats.org/officeDocument/2006/relationships/hyperlink" Target="mailto:john.morgan@futuresforyou.com" TargetMode="External"/><Relationship Id="rId26" Type="http://schemas.openxmlformats.org/officeDocument/2006/relationships/hyperlink" Target="mailto:mark.yorkston@futuresforyou.com" TargetMode="External"/><Relationship Id="rId3" Type="http://schemas.openxmlformats.org/officeDocument/2006/relationships/customXml" Target="../customXml/item3.xml"/><Relationship Id="rId21" Type="http://schemas.openxmlformats.org/officeDocument/2006/relationships/hyperlink" Target="mailto:stephen.chapman@futuresforyou.com" TargetMode="External"/><Relationship Id="rId7" Type="http://schemas.openxmlformats.org/officeDocument/2006/relationships/settings" Target="settings.xml"/><Relationship Id="rId12" Type="http://schemas.openxmlformats.org/officeDocument/2006/relationships/hyperlink" Target="mailto:sandra.cowley@the-futures-group.com" TargetMode="External"/><Relationship Id="rId17" Type="http://schemas.openxmlformats.org/officeDocument/2006/relationships/hyperlink" Target="mailto:michelle.brown@futuresforyou.com" TargetMode="External"/><Relationship Id="rId25" Type="http://schemas.openxmlformats.org/officeDocument/2006/relationships/hyperlink" Target="mailto:peter.mccreery@the-futureds-group.com" TargetMode="External"/><Relationship Id="rId2" Type="http://schemas.openxmlformats.org/officeDocument/2006/relationships/customXml" Target="../customXml/item2.xml"/><Relationship Id="rId16" Type="http://schemas.openxmlformats.org/officeDocument/2006/relationships/hyperlink" Target="mailto:adam.watts@futuresforyou.com" TargetMode="External"/><Relationship Id="rId20" Type="http://schemas.openxmlformats.org/officeDocument/2006/relationships/hyperlink" Target="mailto:emma.brown@futuresforyou.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deleine.seeley@futuresforbusines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na.key@futuresforyou.com" TargetMode="External"/><Relationship Id="rId23" Type="http://schemas.openxmlformats.org/officeDocument/2006/relationships/hyperlink" Target="mailto:jennnifer.lovett@the-futures-group.com" TargetMode="External"/><Relationship Id="rId28" Type="http://schemas.openxmlformats.org/officeDocument/2006/relationships/hyperlink" Target="http://email.nspcc.org.uk/c/1NxsbZ3bn2MwIjAzdaA0tjfwu" TargetMode="External"/><Relationship Id="rId10" Type="http://schemas.openxmlformats.org/officeDocument/2006/relationships/endnotes" Target="endnotes.xml"/><Relationship Id="rId19" Type="http://schemas.openxmlformats.org/officeDocument/2006/relationships/hyperlink" Target="mailto:michael.putland@futuresforyou.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ren.scott@futuresforyou.com" TargetMode="External"/><Relationship Id="rId22" Type="http://schemas.openxmlformats.org/officeDocument/2006/relationships/hyperlink" Target="mailto:sarah.baranyai@futuresforyou.com" TargetMode="External"/><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ED76D802F8D24281205AE79F636145" ma:contentTypeVersion="12" ma:contentTypeDescription="Create a new document." ma:contentTypeScope="" ma:versionID="478a481913c49a0cd1ea804e4754766d">
  <xsd:schema xmlns:xsd="http://www.w3.org/2001/XMLSchema" xmlns:xs="http://www.w3.org/2001/XMLSchema" xmlns:p="http://schemas.microsoft.com/office/2006/metadata/properties" xmlns:ns2="6d98a948-656c-4224-afc5-1aa3bef3937d" xmlns:ns3="5aafcf87-2f54-461f-a09a-a6e4cc702632" targetNamespace="http://schemas.microsoft.com/office/2006/metadata/properties" ma:root="true" ma:fieldsID="b172736eda217c4ea53e22eef884cccf" ns2:_="" ns3:_="">
    <xsd:import namespace="6d98a948-656c-4224-afc5-1aa3bef3937d"/>
    <xsd:import namespace="5aafcf87-2f54-461f-a09a-a6e4cc70263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a948-656c-4224-afc5-1aa3bef3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076bf2-1b44-41e0-908f-dc80e3761d1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fcf87-2f54-461f-a09a-a6e4cc7026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c829428-298b-4cf1-8728-6851fe526fd9}" ma:internalName="TaxCatchAll" ma:showField="CatchAllData" ma:web="5aafcf87-2f54-461f-a09a-a6e4cc702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afcf87-2f54-461f-a09a-a6e4cc702632" xsi:nil="true"/>
    <lcf76f155ced4ddcb4097134ff3c332f xmlns="6d98a948-656c-4224-afc5-1aa3bef393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C0984-9168-476D-A054-E33F6270C1DB}">
  <ds:schemaRefs>
    <ds:schemaRef ds:uri="http://schemas.microsoft.com/sharepoint/v3/contenttype/forms"/>
  </ds:schemaRefs>
</ds:datastoreItem>
</file>

<file path=customXml/itemProps2.xml><?xml version="1.0" encoding="utf-8"?>
<ds:datastoreItem xmlns:ds="http://schemas.openxmlformats.org/officeDocument/2006/customXml" ds:itemID="{DBAFF871-DD09-4365-B691-CE0EDB40EA98}">
  <ds:schemaRefs>
    <ds:schemaRef ds:uri="http://schemas.openxmlformats.org/officeDocument/2006/bibliography"/>
  </ds:schemaRefs>
</ds:datastoreItem>
</file>

<file path=customXml/itemProps3.xml><?xml version="1.0" encoding="utf-8"?>
<ds:datastoreItem xmlns:ds="http://schemas.openxmlformats.org/officeDocument/2006/customXml" ds:itemID="{1A326D7C-15B6-4571-AEC1-6187B2F18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8a948-656c-4224-afc5-1aa3bef3937d"/>
    <ds:schemaRef ds:uri="5aafcf87-2f54-461f-a09a-a6e4cc70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7C22F-8EAD-4D93-9DBD-155976A144F2}">
  <ds:schemaRefs>
    <ds:schemaRef ds:uri="http://schemas.microsoft.com/office/2006/metadata/properties"/>
    <ds:schemaRef ds:uri="http://schemas.microsoft.com/office/infopath/2007/PartnerControls"/>
    <ds:schemaRef ds:uri="5aafcf87-2f54-461f-a09a-a6e4cc702632"/>
    <ds:schemaRef ds:uri="6d98a948-656c-4224-afc5-1aa3bef3937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E-Safety Policy Statement</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Statement</dc:title>
  <dc:creator>Alison Hope</dc:creator>
  <cp:lastModifiedBy>Karenza Morgan</cp:lastModifiedBy>
  <cp:revision>30</cp:revision>
  <cp:lastPrinted>2018-06-05T09:07:00Z</cp:lastPrinted>
  <dcterms:created xsi:type="dcterms:W3CDTF">2023-04-14T07:45:00Z</dcterms:created>
  <dcterms:modified xsi:type="dcterms:W3CDTF">2023-04-14T08:21:00Z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2018-05-17T00:00:00Z</vt:filetime>
  </property>
  <property fmtid="{D5CDD505-2E9C-101B-9397-08002B2CF9AE}" pid="5" name="ContentTypeId">
    <vt:lpwstr>0x010100D3ED76D802F8D24281205AE79F636145</vt:lpwstr>
  </property>
  <property fmtid="{D5CDD505-2E9C-101B-9397-08002B2CF9AE}" pid="6" name="Order">
    <vt:r8>101600</vt:r8>
  </property>
  <property fmtid="{D5CDD505-2E9C-101B-9397-08002B2CF9AE}" pid="7" name="MediaServiceImageTags">
    <vt:lpwstr/>
  </property>
</Properties>
</file>